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9C4140">
        <w:rPr>
          <w:rFonts w:ascii="Times New Roman" w:hAnsi="Times New Roman" w:cs="Times New Roman"/>
          <w:sz w:val="20"/>
        </w:rPr>
        <w:t>1</w:t>
      </w:r>
      <w:r w:rsidR="00106E34">
        <w:rPr>
          <w:rFonts w:ascii="Times New Roman" w:hAnsi="Times New Roman" w:cs="Times New Roman"/>
          <w:sz w:val="20"/>
        </w:rPr>
        <w:t>8</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bookmarkStart w:id="0" w:name="_GoBack"/>
      <w:r w:rsidR="005E6392" w:rsidRPr="00453420">
        <w:rPr>
          <w:rFonts w:ascii="Times New Roman" w:hAnsi="Times New Roman" w:cs="Times New Roman"/>
          <w:noProof/>
          <w:sz w:val="20"/>
          <w:szCs w:val="20"/>
        </w:rPr>
        <w:t>/</w:t>
      </w:r>
      <w:r w:rsidR="00453083" w:rsidRPr="00453420">
        <w:rPr>
          <w:rFonts w:ascii="Times New Roman" w:hAnsi="Times New Roman" w:cs="Times New Roman"/>
          <w:noProof/>
          <w:sz w:val="20"/>
          <w:szCs w:val="20"/>
        </w:rPr>
        <w:t>1</w:t>
      </w:r>
      <w:bookmarkEnd w:id="0"/>
      <w:r w:rsidRPr="00447B62">
        <w:rPr>
          <w:rFonts w:ascii="Times New Roman" w:hAnsi="Times New Roman" w:cs="Times New Roman"/>
        </w:rPr>
        <w:t xml:space="preserve">                                                                                                   </w:t>
      </w:r>
    </w:p>
    <w:p w:rsidR="00316A4B" w:rsidRPr="00316A4B" w:rsidRDefault="00E02ABB" w:rsidP="00316A4B">
      <w:pPr>
        <w:pStyle w:val="NormalWeb"/>
        <w:spacing w:before="0" w:beforeAutospacing="0" w:after="0" w:afterAutospacing="0"/>
        <w:jc w:val="center"/>
        <w:rPr>
          <w:b/>
          <w:sz w:val="20"/>
          <w:szCs w:val="44"/>
        </w:rPr>
      </w:pPr>
      <w:r w:rsidRPr="00447B62">
        <w:rPr>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316A4B" w:rsidRPr="00316A4B">
        <w:rPr>
          <w:rFonts w:ascii="Arial" w:hAnsi="Arial" w:cs="Arial"/>
          <w:b/>
          <w:sz w:val="20"/>
          <w:szCs w:val="44"/>
        </w:rPr>
        <w:t xml:space="preserve"> </w:t>
      </w:r>
    </w:p>
    <w:p w:rsidR="00106E34" w:rsidRPr="00106E34" w:rsidRDefault="00106E34" w:rsidP="00106E34">
      <w:pPr>
        <w:pStyle w:val="NormalWeb"/>
        <w:spacing w:before="60" w:beforeAutospacing="0" w:afterLines="60" w:after="144" w:afterAutospacing="0" w:line="360" w:lineRule="auto"/>
        <w:jc w:val="center"/>
        <w:rPr>
          <w:b/>
          <w:sz w:val="20"/>
        </w:rPr>
      </w:pPr>
    </w:p>
    <w:p w:rsidR="00106E34" w:rsidRPr="00106E34" w:rsidRDefault="00106E34" w:rsidP="00106E34">
      <w:pPr>
        <w:pStyle w:val="NormalWeb"/>
        <w:spacing w:before="60" w:beforeAutospacing="0" w:afterLines="60" w:after="144" w:afterAutospacing="0" w:line="360" w:lineRule="auto"/>
        <w:jc w:val="center"/>
        <w:rPr>
          <w:b/>
          <w:sz w:val="28"/>
        </w:rPr>
      </w:pPr>
      <w:r w:rsidRPr="00106E34">
        <w:rPr>
          <w:b/>
          <w:sz w:val="28"/>
        </w:rPr>
        <w:t>ACİL DURUMDA GÖZ YIKAMA VE TAZYİKLİ DUŞLAR</w:t>
      </w:r>
    </w:p>
    <w:p w:rsidR="00106E34" w:rsidRPr="005D4C01" w:rsidRDefault="00106E34" w:rsidP="00106E34">
      <w:pPr>
        <w:pStyle w:val="BodyText"/>
        <w:spacing w:before="60" w:afterLines="60" w:after="144" w:line="360" w:lineRule="auto"/>
        <w:jc w:val="both"/>
        <w:rPr>
          <w:bCs/>
          <w:szCs w:val="24"/>
          <w:lang w:val="tr-TR"/>
        </w:rPr>
      </w:pPr>
      <w:r w:rsidRPr="005D4C01">
        <w:rPr>
          <w:bCs/>
          <w:szCs w:val="24"/>
          <w:lang w:val="tr-TR"/>
        </w:rPr>
        <w:t>Umarız ki hiç ihtiyacınız olmaz ancak, olursa da ümit edelim ki temiz ve ulaşılabilirdir. Gözlerinize yabancı tanecikler kaçtığında veya vücudunuza bir kimyasal döküldüğünde, acil durum göz yıkama istasyonu veya tazyikli duş ilk yardım işlemindeki en önemli ilk adımdır. Gözdeki kimyasal yanıklar acil durumlardan en önemlisidir.</w:t>
      </w:r>
    </w:p>
    <w:p w:rsidR="00106E34" w:rsidRPr="005D4C01" w:rsidRDefault="00106E34" w:rsidP="00106E34">
      <w:pPr>
        <w:spacing w:before="60" w:afterLines="60" w:after="144" w:line="360" w:lineRule="auto"/>
        <w:jc w:val="both"/>
        <w:rPr>
          <w:rFonts w:ascii="Times New Roman" w:hAnsi="Times New Roman"/>
        </w:rPr>
      </w:pPr>
      <w:r w:rsidRPr="005D4C01">
        <w:rPr>
          <w:rFonts w:ascii="Times New Roman" w:hAnsi="Times New Roman"/>
        </w:rPr>
        <w:t xml:space="preserve"> </w:t>
      </w:r>
      <w:r w:rsidRPr="005D4C01">
        <w:rPr>
          <w:rFonts w:ascii="Times New Roman" w:hAnsi="Times New Roman"/>
          <w:b/>
          <w:bCs/>
        </w:rPr>
        <w:t>Kolay ulaşılabilirlik:</w:t>
      </w:r>
      <w:r w:rsidRPr="005D4C01">
        <w:rPr>
          <w:rFonts w:ascii="Times New Roman" w:hAnsi="Times New Roman"/>
        </w:rPr>
        <w:t xml:space="preserve"> Kimyasal olarak yanmış gözler için en önemli tedavi, derhal bol su ile yıkamaktır. Bunun anlamı, </w:t>
      </w:r>
      <w:r>
        <w:rPr>
          <w:rFonts w:ascii="Times New Roman" w:hAnsi="Times New Roman"/>
        </w:rPr>
        <w:t>kazayı geçirenlerin</w:t>
      </w:r>
      <w:r w:rsidRPr="005D4C01">
        <w:rPr>
          <w:rFonts w:ascii="Times New Roman" w:hAnsi="Times New Roman"/>
        </w:rPr>
        <w:t xml:space="preserve"> göz yıkama istasyonunu bulmak için engelleri tırmanmamaları gerektiğidir. Üniteye ulaşmak için hiç bir engel olmadığından emin olun.</w:t>
      </w:r>
    </w:p>
    <w:p w:rsidR="00106E34" w:rsidRPr="005D4C01" w:rsidRDefault="00106E34" w:rsidP="00106E34">
      <w:pPr>
        <w:spacing w:before="60" w:afterLines="60" w:after="144" w:line="360" w:lineRule="auto"/>
        <w:jc w:val="both"/>
        <w:rPr>
          <w:rFonts w:ascii="Times New Roman" w:hAnsi="Times New Roman"/>
        </w:rPr>
      </w:pPr>
      <w:r w:rsidRPr="005D4C01">
        <w:rPr>
          <w:rFonts w:ascii="Times New Roman" w:hAnsi="Times New Roman"/>
          <w:b/>
          <w:bCs/>
        </w:rPr>
        <w:t>Temiz ve fonksiyonel ekipman:</w:t>
      </w:r>
      <w:r w:rsidRPr="005D4C01">
        <w:rPr>
          <w:rFonts w:ascii="Times New Roman" w:hAnsi="Times New Roman"/>
        </w:rPr>
        <w:t xml:space="preserve"> Tazyikli duşların yeterli su akışı ile uygun olarak çalışmalarını, temiz ve sıhhi olmalarını sağlamak amacı ile sık sık denetlenmelidir. Portatif göz yıkama üniteleri, yeterince yüksek kalitede suyun bulunmadığı veya ani su düşüşlerinin olduğu bölgelerde kullanılabilen bir seçenektir.  Acil durumda gözleri herhangi bir bol su ile yıkamak, hiç yıkamamaktan daha iyidir.</w:t>
      </w:r>
    </w:p>
    <w:p w:rsidR="00106E34" w:rsidRPr="005D4C01" w:rsidRDefault="00106E34" w:rsidP="00106E34">
      <w:pPr>
        <w:spacing w:before="60" w:afterLines="60" w:after="144" w:line="360" w:lineRule="auto"/>
        <w:jc w:val="both"/>
        <w:rPr>
          <w:rFonts w:ascii="Times New Roman" w:hAnsi="Times New Roman"/>
        </w:rPr>
      </w:pPr>
      <w:r w:rsidRPr="005D4C01">
        <w:rPr>
          <w:rFonts w:ascii="Times New Roman" w:hAnsi="Times New Roman"/>
        </w:rPr>
        <w:t xml:space="preserve"> </w:t>
      </w:r>
      <w:r w:rsidRPr="005D4C01">
        <w:rPr>
          <w:rFonts w:ascii="Times New Roman" w:hAnsi="Times New Roman"/>
          <w:b/>
          <w:bCs/>
        </w:rPr>
        <w:t>Uygun kullanım için eğitim:</w:t>
      </w:r>
      <w:r w:rsidRPr="005D4C01">
        <w:rPr>
          <w:rFonts w:ascii="Times New Roman" w:hAnsi="Times New Roman"/>
        </w:rPr>
        <w:t xml:space="preserve"> Olası kimyasal sıçramalara maruz kalan işçiler göz yıkama/tazyikli duş istasyonlarını nasıl uygun şekilde kullanacaklarını önceden bilmek zorundadırlar:</w:t>
      </w:r>
    </w:p>
    <w:p w:rsidR="00106E34" w:rsidRPr="005D4C01" w:rsidRDefault="00106E34" w:rsidP="00106E34">
      <w:pPr>
        <w:keepLines/>
        <w:numPr>
          <w:ilvl w:val="0"/>
          <w:numId w:val="21"/>
        </w:numPr>
        <w:spacing w:before="60" w:afterLines="60" w:after="144" w:line="360" w:lineRule="auto"/>
        <w:jc w:val="both"/>
        <w:rPr>
          <w:rFonts w:ascii="Times New Roman" w:hAnsi="Times New Roman"/>
        </w:rPr>
      </w:pPr>
      <w:r w:rsidRPr="005D4C01">
        <w:rPr>
          <w:rFonts w:ascii="Times New Roman" w:hAnsi="Times New Roman"/>
        </w:rPr>
        <w:t>Kazadan hemen sonra, gözünüzü parmaklarınızla olabildiğince açık tutarak, bol su veya göz yıkama solüsyonu ile yıkayın. Su vücut sıcaklığınızdan daha soğuk olduğundan dolayı rahatsızlık verebilir, ancak önerilen zaman periyodunda yıkamanız zorunludur.</w:t>
      </w:r>
    </w:p>
    <w:p w:rsidR="00106E34" w:rsidRPr="005D4C01" w:rsidRDefault="00106E34" w:rsidP="00106E34">
      <w:pPr>
        <w:keepLines/>
        <w:numPr>
          <w:ilvl w:val="0"/>
          <w:numId w:val="21"/>
        </w:numPr>
        <w:spacing w:before="60" w:afterLines="60" w:after="144" w:line="360" w:lineRule="auto"/>
        <w:jc w:val="both"/>
        <w:rPr>
          <w:rFonts w:ascii="Times New Roman" w:hAnsi="Times New Roman"/>
        </w:rPr>
      </w:pPr>
      <w:r w:rsidRPr="005D4C01">
        <w:rPr>
          <w:rFonts w:ascii="Times New Roman" w:hAnsi="Times New Roman"/>
        </w:rPr>
        <w:t>Göz kapağının altında kalan kayıp tanecikleri uzaklaştırmak için göz bebeğinizi mümkün olduğunca döndürün. Tanecikleri uzaklaştırmak için gözünüze sudan başka hiç bir şey değdirmeyin.</w:t>
      </w:r>
    </w:p>
    <w:p w:rsidR="00106E34" w:rsidRPr="005D4C01" w:rsidRDefault="00106E34" w:rsidP="00106E34">
      <w:pPr>
        <w:spacing w:before="60" w:afterLines="60" w:after="144" w:line="360" w:lineRule="auto"/>
        <w:rPr>
          <w:rFonts w:ascii="Times New Roman" w:hAnsi="Times New Roman"/>
        </w:rPr>
      </w:pPr>
      <w:r w:rsidRPr="005D4C01">
        <w:rPr>
          <w:rFonts w:ascii="Times New Roman" w:hAnsi="Times New Roman"/>
        </w:rPr>
        <w:t xml:space="preserve">Gözler en az 15 dakika süresince yıkanmalıdır ve </w:t>
      </w:r>
      <w:r>
        <w:rPr>
          <w:rFonts w:ascii="Times New Roman" w:hAnsi="Times New Roman"/>
        </w:rPr>
        <w:t>kazayı geçiren</w:t>
      </w:r>
      <w:r w:rsidRPr="005D4C01">
        <w:rPr>
          <w:rFonts w:ascii="Times New Roman" w:hAnsi="Times New Roman"/>
        </w:rPr>
        <w:t xml:space="preserve"> acilen bir sağlık binasına transfer edilmelidir. Transfer sırasında gözleri yıkamaya devam edilir. Bunu sağlamanın en iyi yolu, yanınızda taşıyabileceğiniz portatif bir göz yıkama sisteminin bulunması olabilir.</w:t>
      </w:r>
    </w:p>
    <w:p w:rsidR="009C4140" w:rsidRPr="00316A4B" w:rsidRDefault="009C4140" w:rsidP="00316A4B">
      <w:pPr>
        <w:tabs>
          <w:tab w:val="center" w:pos="5386"/>
          <w:tab w:val="left" w:pos="8087"/>
        </w:tabs>
        <w:spacing w:before="120" w:after="120" w:line="360" w:lineRule="auto"/>
        <w:jc w:val="center"/>
        <w:rPr>
          <w:b/>
          <w:sz w:val="32"/>
          <w:szCs w:val="32"/>
        </w:rPr>
      </w:pPr>
    </w:p>
    <w:sectPr w:rsidR="009C4140" w:rsidRPr="00316A4B"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0E2" w:rsidRDefault="009D20E2" w:rsidP="00A85AD3">
      <w:r>
        <w:separator/>
      </w:r>
    </w:p>
  </w:endnote>
  <w:endnote w:type="continuationSeparator" w:id="0">
    <w:p w:rsidR="009D20E2" w:rsidRDefault="009D20E2"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notTrueType/>
    <w:pitch w:val="default"/>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0E2" w:rsidRDefault="009D20E2" w:rsidP="00A85AD3">
      <w:r>
        <w:separator/>
      </w:r>
    </w:p>
  </w:footnote>
  <w:footnote w:type="continuationSeparator" w:id="0">
    <w:p w:rsidR="009D20E2" w:rsidRDefault="009D20E2"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21B7"/>
    <w:multiLevelType w:val="hybridMultilevel"/>
    <w:tmpl w:val="2B26B4A6"/>
    <w:lvl w:ilvl="0" w:tplc="9F24B68A">
      <w:start w:val="1"/>
      <w:numFmt w:val="bullet"/>
      <w:lvlText w:val=""/>
      <w:lvlJc w:val="left"/>
      <w:pPr>
        <w:tabs>
          <w:tab w:val="num" w:pos="840"/>
        </w:tabs>
        <w:ind w:left="840" w:hanging="360"/>
      </w:pPr>
      <w:rPr>
        <w:rFonts w:ascii="Wingdings" w:hAnsi="Wingdings" w:hint="default"/>
      </w:rPr>
    </w:lvl>
    <w:lvl w:ilvl="1" w:tplc="041F0003" w:tentative="1">
      <w:start w:val="1"/>
      <w:numFmt w:val="bullet"/>
      <w:lvlText w:val="o"/>
      <w:lvlJc w:val="left"/>
      <w:pPr>
        <w:tabs>
          <w:tab w:val="num" w:pos="1560"/>
        </w:tabs>
        <w:ind w:left="1560" w:hanging="360"/>
      </w:pPr>
      <w:rPr>
        <w:rFonts w:ascii="Courier New" w:hAnsi="Courier New" w:hint="default"/>
      </w:rPr>
    </w:lvl>
    <w:lvl w:ilvl="2" w:tplc="041F0005" w:tentative="1">
      <w:start w:val="1"/>
      <w:numFmt w:val="bullet"/>
      <w:lvlText w:val=""/>
      <w:lvlJc w:val="left"/>
      <w:pPr>
        <w:tabs>
          <w:tab w:val="num" w:pos="2280"/>
        </w:tabs>
        <w:ind w:left="2280" w:hanging="360"/>
      </w:pPr>
      <w:rPr>
        <w:rFonts w:ascii="Wingdings" w:hAnsi="Wingdings" w:hint="default"/>
      </w:rPr>
    </w:lvl>
    <w:lvl w:ilvl="3" w:tplc="041F0001" w:tentative="1">
      <w:start w:val="1"/>
      <w:numFmt w:val="bullet"/>
      <w:lvlText w:val=""/>
      <w:lvlJc w:val="left"/>
      <w:pPr>
        <w:tabs>
          <w:tab w:val="num" w:pos="3000"/>
        </w:tabs>
        <w:ind w:left="3000" w:hanging="360"/>
      </w:pPr>
      <w:rPr>
        <w:rFonts w:ascii="Symbol" w:hAnsi="Symbol" w:hint="default"/>
      </w:rPr>
    </w:lvl>
    <w:lvl w:ilvl="4" w:tplc="041F0003" w:tentative="1">
      <w:start w:val="1"/>
      <w:numFmt w:val="bullet"/>
      <w:lvlText w:val="o"/>
      <w:lvlJc w:val="left"/>
      <w:pPr>
        <w:tabs>
          <w:tab w:val="num" w:pos="3720"/>
        </w:tabs>
        <w:ind w:left="3720" w:hanging="360"/>
      </w:pPr>
      <w:rPr>
        <w:rFonts w:ascii="Courier New" w:hAnsi="Courier New" w:hint="default"/>
      </w:rPr>
    </w:lvl>
    <w:lvl w:ilvl="5" w:tplc="041F0005" w:tentative="1">
      <w:start w:val="1"/>
      <w:numFmt w:val="bullet"/>
      <w:lvlText w:val=""/>
      <w:lvlJc w:val="left"/>
      <w:pPr>
        <w:tabs>
          <w:tab w:val="num" w:pos="4440"/>
        </w:tabs>
        <w:ind w:left="4440" w:hanging="360"/>
      </w:pPr>
      <w:rPr>
        <w:rFonts w:ascii="Wingdings" w:hAnsi="Wingdings" w:hint="default"/>
      </w:rPr>
    </w:lvl>
    <w:lvl w:ilvl="6" w:tplc="041F0001" w:tentative="1">
      <w:start w:val="1"/>
      <w:numFmt w:val="bullet"/>
      <w:lvlText w:val=""/>
      <w:lvlJc w:val="left"/>
      <w:pPr>
        <w:tabs>
          <w:tab w:val="num" w:pos="5160"/>
        </w:tabs>
        <w:ind w:left="5160" w:hanging="360"/>
      </w:pPr>
      <w:rPr>
        <w:rFonts w:ascii="Symbol" w:hAnsi="Symbol" w:hint="default"/>
      </w:rPr>
    </w:lvl>
    <w:lvl w:ilvl="7" w:tplc="041F0003" w:tentative="1">
      <w:start w:val="1"/>
      <w:numFmt w:val="bullet"/>
      <w:lvlText w:val="o"/>
      <w:lvlJc w:val="left"/>
      <w:pPr>
        <w:tabs>
          <w:tab w:val="num" w:pos="5880"/>
        </w:tabs>
        <w:ind w:left="5880" w:hanging="360"/>
      </w:pPr>
      <w:rPr>
        <w:rFonts w:ascii="Courier New" w:hAnsi="Courier New" w:hint="default"/>
      </w:rPr>
    </w:lvl>
    <w:lvl w:ilvl="8" w:tplc="041F0005" w:tentative="1">
      <w:start w:val="1"/>
      <w:numFmt w:val="bullet"/>
      <w:lvlText w:val=""/>
      <w:lvlJc w:val="left"/>
      <w:pPr>
        <w:tabs>
          <w:tab w:val="num" w:pos="6600"/>
        </w:tabs>
        <w:ind w:left="6600" w:hanging="360"/>
      </w:pPr>
      <w:rPr>
        <w:rFonts w:ascii="Wingdings" w:hAnsi="Wingdings" w:hint="default"/>
      </w:rPr>
    </w:lvl>
  </w:abstractNum>
  <w:abstractNum w:abstractNumId="1">
    <w:nsid w:val="04C94A16"/>
    <w:multiLevelType w:val="singleLevel"/>
    <w:tmpl w:val="9F24B68A"/>
    <w:lvl w:ilvl="0">
      <w:start w:val="1"/>
      <w:numFmt w:val="bullet"/>
      <w:lvlText w:val=""/>
      <w:lvlJc w:val="left"/>
      <w:pPr>
        <w:ind w:left="720" w:hanging="360"/>
      </w:pPr>
      <w:rPr>
        <w:rFonts w:ascii="Wingdings" w:hAnsi="Wingdings" w:hint="default"/>
      </w:rPr>
    </w:lvl>
  </w:abstractNum>
  <w:abstractNum w:abstractNumId="2">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3">
    <w:nsid w:val="08BB2E0E"/>
    <w:multiLevelType w:val="hybridMultilevel"/>
    <w:tmpl w:val="AD5E9872"/>
    <w:lvl w:ilvl="0" w:tplc="C65AF1F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D20FE5"/>
    <w:multiLevelType w:val="singleLevel"/>
    <w:tmpl w:val="9F24B68A"/>
    <w:lvl w:ilvl="0">
      <w:start w:val="1"/>
      <w:numFmt w:val="bullet"/>
      <w:lvlText w:val=""/>
      <w:lvlJc w:val="left"/>
      <w:pPr>
        <w:ind w:left="720" w:hanging="360"/>
      </w:pPr>
      <w:rPr>
        <w:rFonts w:ascii="Wingdings" w:hAnsi="Wingdings" w:hint="default"/>
      </w:rPr>
    </w:lvl>
  </w:abstractNum>
  <w:abstractNum w:abstractNumId="5">
    <w:nsid w:val="1C884EB8"/>
    <w:multiLevelType w:val="hybridMultilevel"/>
    <w:tmpl w:val="7AD0F8CA"/>
    <w:lvl w:ilvl="0" w:tplc="A0D81F42">
      <w:start w:val="1"/>
      <w:numFmt w:val="bullet"/>
      <w:lvlText w:val=""/>
      <w:lvlJc w:val="left"/>
      <w:pPr>
        <w:tabs>
          <w:tab w:val="num" w:pos="363"/>
        </w:tabs>
        <w:ind w:left="363" w:hanging="363"/>
      </w:pPr>
      <w:rPr>
        <w:rFonts w:ascii="Symbol" w:hAnsi="Symbol" w:hint="default"/>
        <w:b w:val="0"/>
        <w:i w:val="0"/>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2FA0D68"/>
    <w:multiLevelType w:val="singleLevel"/>
    <w:tmpl w:val="9F24B68A"/>
    <w:lvl w:ilvl="0">
      <w:start w:val="1"/>
      <w:numFmt w:val="bullet"/>
      <w:lvlText w:val=""/>
      <w:lvlJc w:val="left"/>
      <w:pPr>
        <w:ind w:left="360" w:hanging="360"/>
      </w:pPr>
      <w:rPr>
        <w:rFonts w:ascii="Wingdings" w:hAnsi="Wingdings" w:hint="default"/>
      </w:rPr>
    </w:lvl>
  </w:abstractNum>
  <w:abstractNum w:abstractNumId="7">
    <w:nsid w:val="2F947398"/>
    <w:multiLevelType w:val="singleLevel"/>
    <w:tmpl w:val="9F24B68A"/>
    <w:lvl w:ilvl="0">
      <w:start w:val="1"/>
      <w:numFmt w:val="bullet"/>
      <w:lvlText w:val=""/>
      <w:lvlJc w:val="left"/>
      <w:pPr>
        <w:ind w:left="720" w:hanging="360"/>
      </w:pPr>
      <w:rPr>
        <w:rFonts w:ascii="Wingdings" w:hAnsi="Wingdings" w:hint="default"/>
      </w:rPr>
    </w:lvl>
  </w:abstractNum>
  <w:abstractNum w:abstractNumId="8">
    <w:nsid w:val="35540507"/>
    <w:multiLevelType w:val="hybridMultilevel"/>
    <w:tmpl w:val="36085130"/>
    <w:lvl w:ilvl="0" w:tplc="9F24B68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3A55EA"/>
    <w:multiLevelType w:val="singleLevel"/>
    <w:tmpl w:val="9F24B68A"/>
    <w:lvl w:ilvl="0">
      <w:start w:val="1"/>
      <w:numFmt w:val="bullet"/>
      <w:lvlText w:val=""/>
      <w:lvlJc w:val="left"/>
      <w:pPr>
        <w:ind w:left="360" w:hanging="360"/>
      </w:pPr>
      <w:rPr>
        <w:rFonts w:ascii="Wingdings" w:hAnsi="Wingdings" w:hint="default"/>
      </w:rPr>
    </w:lvl>
  </w:abstractNum>
  <w:abstractNum w:abstractNumId="11">
    <w:nsid w:val="3A1039AF"/>
    <w:multiLevelType w:val="singleLevel"/>
    <w:tmpl w:val="9F24B68A"/>
    <w:lvl w:ilvl="0">
      <w:start w:val="1"/>
      <w:numFmt w:val="bullet"/>
      <w:lvlText w:val=""/>
      <w:lvlJc w:val="left"/>
      <w:pPr>
        <w:ind w:left="360" w:hanging="360"/>
      </w:pPr>
      <w:rPr>
        <w:rFonts w:ascii="Wingdings" w:hAnsi="Wingdings" w:hint="default"/>
      </w:rPr>
    </w:lvl>
  </w:abstractNum>
  <w:abstractNum w:abstractNumId="12">
    <w:nsid w:val="437521FD"/>
    <w:multiLevelType w:val="singleLevel"/>
    <w:tmpl w:val="9F24B68A"/>
    <w:lvl w:ilvl="0">
      <w:start w:val="1"/>
      <w:numFmt w:val="bullet"/>
      <w:lvlText w:val=""/>
      <w:lvlJc w:val="left"/>
      <w:pPr>
        <w:ind w:left="720" w:hanging="360"/>
      </w:pPr>
      <w:rPr>
        <w:rFonts w:ascii="Wingdings" w:hAnsi="Wingdings" w:hint="default"/>
      </w:rPr>
    </w:lvl>
  </w:abstractNum>
  <w:abstractNum w:abstractNumId="13">
    <w:nsid w:val="442F6FFB"/>
    <w:multiLevelType w:val="singleLevel"/>
    <w:tmpl w:val="9F24B68A"/>
    <w:lvl w:ilvl="0">
      <w:start w:val="1"/>
      <w:numFmt w:val="bullet"/>
      <w:lvlText w:val=""/>
      <w:lvlJc w:val="left"/>
      <w:pPr>
        <w:ind w:left="720" w:hanging="360"/>
      </w:pPr>
      <w:rPr>
        <w:rFonts w:ascii="Wingdings" w:hAnsi="Wingdings" w:hint="default"/>
      </w:rPr>
    </w:lvl>
  </w:abstractNum>
  <w:abstractNum w:abstractNumId="14">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6">
    <w:nsid w:val="597A7526"/>
    <w:multiLevelType w:val="hybridMultilevel"/>
    <w:tmpl w:val="A418A048"/>
    <w:lvl w:ilvl="0" w:tplc="9F24B6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29732D"/>
    <w:multiLevelType w:val="singleLevel"/>
    <w:tmpl w:val="88A48EC4"/>
    <w:lvl w:ilvl="0">
      <w:numFmt w:val="bullet"/>
      <w:lvlText w:val="-"/>
      <w:lvlJc w:val="left"/>
      <w:pPr>
        <w:tabs>
          <w:tab w:val="num" w:pos="360"/>
        </w:tabs>
        <w:ind w:left="360" w:hanging="360"/>
      </w:pPr>
      <w:rPr>
        <w:rFonts w:ascii="Times New Roman" w:hAnsi="Times New Roman" w:hint="default"/>
      </w:rPr>
    </w:lvl>
  </w:abstractNum>
  <w:abstractNum w:abstractNumId="18">
    <w:nsid w:val="605D1737"/>
    <w:multiLevelType w:val="singleLevel"/>
    <w:tmpl w:val="9F24B68A"/>
    <w:lvl w:ilvl="0">
      <w:start w:val="1"/>
      <w:numFmt w:val="bullet"/>
      <w:lvlText w:val=""/>
      <w:lvlJc w:val="left"/>
      <w:pPr>
        <w:ind w:left="720" w:hanging="360"/>
      </w:pPr>
      <w:rPr>
        <w:rFonts w:ascii="Wingdings" w:hAnsi="Wingdings" w:hint="default"/>
      </w:rPr>
    </w:lvl>
  </w:abstractNum>
  <w:abstractNum w:abstractNumId="19">
    <w:nsid w:val="6136207E"/>
    <w:multiLevelType w:val="singleLevel"/>
    <w:tmpl w:val="9F24B68A"/>
    <w:lvl w:ilvl="0">
      <w:start w:val="1"/>
      <w:numFmt w:val="bullet"/>
      <w:lvlText w:val=""/>
      <w:lvlJc w:val="left"/>
      <w:pPr>
        <w:ind w:left="720" w:hanging="360"/>
      </w:pPr>
      <w:rPr>
        <w:rFonts w:ascii="Wingdings" w:hAnsi="Wingdings" w:hint="default"/>
      </w:rPr>
    </w:lvl>
  </w:abstractNum>
  <w:abstractNum w:abstractNumId="2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4"/>
  </w:num>
  <w:num w:numId="4">
    <w:abstractNumId w:val="9"/>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10"/>
  </w:num>
  <w:num w:numId="9">
    <w:abstractNumId w:val="12"/>
  </w:num>
  <w:num w:numId="10">
    <w:abstractNumId w:val="16"/>
  </w:num>
  <w:num w:numId="11">
    <w:abstractNumId w:val="8"/>
  </w:num>
  <w:num w:numId="12">
    <w:abstractNumId w:val="6"/>
  </w:num>
  <w:num w:numId="13">
    <w:abstractNumId w:val="1"/>
  </w:num>
  <w:num w:numId="14">
    <w:abstractNumId w:val="13"/>
  </w:num>
  <w:num w:numId="15">
    <w:abstractNumId w:val="7"/>
  </w:num>
  <w:num w:numId="16">
    <w:abstractNumId w:val="4"/>
  </w:num>
  <w:num w:numId="17">
    <w:abstractNumId w:val="18"/>
  </w:num>
  <w:num w:numId="18">
    <w:abstractNumId w:val="17"/>
  </w:num>
  <w:num w:numId="19">
    <w:abstractNumId w:val="19"/>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832B9"/>
    <w:rsid w:val="000E46C6"/>
    <w:rsid w:val="00106E34"/>
    <w:rsid w:val="00195D78"/>
    <w:rsid w:val="001F4BDD"/>
    <w:rsid w:val="00205CAD"/>
    <w:rsid w:val="002454F1"/>
    <w:rsid w:val="0026101E"/>
    <w:rsid w:val="003150A8"/>
    <w:rsid w:val="00316A4B"/>
    <w:rsid w:val="003A6CC7"/>
    <w:rsid w:val="0040245F"/>
    <w:rsid w:val="00447B62"/>
    <w:rsid w:val="00453083"/>
    <w:rsid w:val="00453420"/>
    <w:rsid w:val="00520EEF"/>
    <w:rsid w:val="005E6392"/>
    <w:rsid w:val="00635FD1"/>
    <w:rsid w:val="006717F0"/>
    <w:rsid w:val="006D2F7D"/>
    <w:rsid w:val="0076391A"/>
    <w:rsid w:val="00850A4D"/>
    <w:rsid w:val="00925452"/>
    <w:rsid w:val="009254FA"/>
    <w:rsid w:val="00976F02"/>
    <w:rsid w:val="009C0B3A"/>
    <w:rsid w:val="009C4140"/>
    <w:rsid w:val="009D20E2"/>
    <w:rsid w:val="00A85AD3"/>
    <w:rsid w:val="00B00590"/>
    <w:rsid w:val="00B97BDF"/>
    <w:rsid w:val="00BE0A88"/>
    <w:rsid w:val="00C83966"/>
    <w:rsid w:val="00CD1AF3"/>
    <w:rsid w:val="00D045B7"/>
    <w:rsid w:val="00D25A88"/>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styleId="BodyText">
    <w:name w:val="Body Text"/>
    <w:basedOn w:val="Normal"/>
    <w:link w:val="BodyTextChar"/>
    <w:rsid w:val="00BE0A88"/>
    <w:rPr>
      <w:rFonts w:ascii="Times New Roman" w:hAnsi="Times New Roman" w:cs="Times New Roman"/>
      <w:snapToGrid w:val="0"/>
      <w:szCs w:val="20"/>
      <w:lang w:val="en-US" w:eastAsia="en-US"/>
    </w:rPr>
  </w:style>
  <w:style w:type="character" w:customStyle="1" w:styleId="BodyTextChar">
    <w:name w:val="Body Text Char"/>
    <w:basedOn w:val="DefaultParagraphFont"/>
    <w:link w:val="BodyText"/>
    <w:rsid w:val="00BE0A88"/>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4072C-23D4-4AA0-968C-B06B3853D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3</cp:revision>
  <cp:lastPrinted>2021-01-07T10:30:00Z</cp:lastPrinted>
  <dcterms:created xsi:type="dcterms:W3CDTF">2021-01-07T12:00:00Z</dcterms:created>
  <dcterms:modified xsi:type="dcterms:W3CDTF">2021-01-07T19:07:00Z</dcterms:modified>
</cp:coreProperties>
</file>