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6D46D3" w:rsidRDefault="006D46D3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0434A">
        <w:rPr>
          <w:rFonts w:ascii="Times New Roman" w:hAnsi="Times New Roman" w:cs="Times New Roman"/>
          <w:sz w:val="20"/>
        </w:rPr>
        <w:t xml:space="preserve"> 245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5E6392">
        <w:rPr>
          <w:rFonts w:ascii="Times New Roman" w:hAnsi="Times New Roman" w:cs="Times New Roman"/>
          <w:noProof/>
        </w:rPr>
        <w:t>4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25452" w:rsidRDefault="00E02ABB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60434A" w:rsidRDefault="0060434A" w:rsidP="0060434A">
      <w:pPr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t>MOBİL BETON POMPALARI</w:t>
      </w:r>
    </w:p>
    <w:p w:rsidR="0060434A" w:rsidRDefault="0060434A" w:rsidP="0060434A">
      <w:pPr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lang w:eastAsia="en-US"/>
        </w:rPr>
      </w:pPr>
    </w:p>
    <w:p w:rsidR="0060434A" w:rsidRDefault="0060434A" w:rsidP="0060434A">
      <w:pPr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t>Destek Ayaklarının Açılması II: Kısa Açılım</w:t>
      </w:r>
    </w:p>
    <w:p w:rsidR="0060434A" w:rsidRDefault="0060434A" w:rsidP="0060434A">
      <w:pPr>
        <w:autoSpaceDE w:val="0"/>
        <w:autoSpaceDN w:val="0"/>
        <w:adjustRightInd w:val="0"/>
        <w:jc w:val="center"/>
        <w:rPr>
          <w:rFonts w:ascii="TimesNewRoman,Italic" w:eastAsiaTheme="minorHAnsi" w:hAnsi="TimesNewRoman,Italic" w:cs="TimesNewRoman,Italic"/>
          <w:i/>
          <w:iCs/>
          <w:lang w:eastAsia="en-US"/>
        </w:rPr>
      </w:pPr>
    </w:p>
    <w:p w:rsidR="0060434A" w:rsidRDefault="0060434A" w:rsidP="0060434A">
      <w:pPr>
        <w:autoSpaceDE w:val="0"/>
        <w:autoSpaceDN w:val="0"/>
        <w:adjustRightInd w:val="0"/>
        <w:jc w:val="center"/>
        <w:rPr>
          <w:rFonts w:ascii="TimesNewRoman,Italic" w:eastAsiaTheme="minorHAnsi" w:hAnsi="TimesNewRoman,Italic" w:cs="TimesNewRoman,Italic"/>
          <w:i/>
          <w:iCs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lang w:eastAsia="en-US"/>
        </w:rPr>
        <w:t>References:</w:t>
      </w:r>
    </w:p>
    <w:p w:rsidR="0060434A" w:rsidRDefault="0060434A" w:rsidP="0060434A">
      <w:pPr>
        <w:autoSpaceDE w:val="0"/>
        <w:autoSpaceDN w:val="0"/>
        <w:adjustRightInd w:val="0"/>
        <w:jc w:val="center"/>
        <w:rPr>
          <w:rFonts w:ascii="TimesNewRoman,Italic" w:eastAsiaTheme="minorHAnsi" w:hAnsi="TimesNewRoman,Italic" w:cs="TimesNewRoman,Italic"/>
          <w:i/>
          <w:iCs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lang w:eastAsia="en-US"/>
        </w:rPr>
        <w:t>Portland Cement Association (PCA) – Cement and Concrete</w:t>
      </w:r>
    </w:p>
    <w:p w:rsidR="0060434A" w:rsidRDefault="0060434A" w:rsidP="0060434A">
      <w:pPr>
        <w:autoSpaceDE w:val="0"/>
        <w:autoSpaceDN w:val="0"/>
        <w:adjustRightInd w:val="0"/>
        <w:jc w:val="center"/>
        <w:rPr>
          <w:rFonts w:ascii="TimesNewRoman,Italic" w:eastAsiaTheme="minorHAnsi" w:hAnsi="TimesNewRoman,Italic" w:cs="TimesNewRoman,Italic"/>
          <w:i/>
          <w:iCs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lang w:eastAsia="en-US"/>
        </w:rPr>
        <w:t>Basics/Working Safely With Concrete</w:t>
      </w:r>
    </w:p>
    <w:p w:rsidR="005E6392" w:rsidRDefault="0060434A" w:rsidP="0060434A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NewRoman,Italic" w:eastAsiaTheme="minorHAnsi" w:hAnsi="TimesNewRoman,Italic" w:cs="TimesNewRoman,Italic"/>
          <w:i/>
          <w:iCs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lang w:eastAsia="en-US"/>
        </w:rPr>
        <w:t>Construction Forestry Mining Engineers Union (CFMEU) Safety Alert 2005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60434A">
        <w:rPr>
          <w:rFonts w:ascii="Times New Roman" w:eastAsiaTheme="minorHAnsi" w:hAnsi="Times New Roman" w:cs="Times New Roman"/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111760</wp:posOffset>
            </wp:positionV>
            <wp:extent cx="1933575" cy="2419350"/>
            <wp:effectExtent l="0" t="0" r="9525" b="0"/>
            <wp:wrapThrough wrapText="bothSides">
              <wp:wrapPolygon edited="0">
                <wp:start x="0" y="0"/>
                <wp:lineTo x="0" y="21430"/>
                <wp:lineTo x="21494" y="21430"/>
                <wp:lineTo x="21494" y="0"/>
                <wp:lineTo x="0" y="0"/>
              </wp:wrapPolygon>
            </wp:wrapThrough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“Kısa Açılım” terimi; destek ayaklarının dökümün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yapıldığı tarafın aksi yönünde açılmaması</w:t>
      </w:r>
    </w:p>
    <w:p w:rsidR="0060434A" w:rsidRPr="0060434A" w:rsidRDefault="0060434A" w:rsidP="0060434A">
      <w:pPr>
        <w:kinsoku w:val="0"/>
        <w:overflowPunct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0434A">
        <w:rPr>
          <w:rFonts w:ascii="TimesNewRoman" w:eastAsiaTheme="minorHAnsi" w:hAnsi="TimesNewRoman" w:cs="TimesNewRoman"/>
          <w:lang w:eastAsia="en-US"/>
        </w:rPr>
        <w:t>prensibine denir (Şekil 1). Tavsiye edilmez fakat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bazı özel durumlarda gerekebilir ve uygun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prosedürler kullanılarak güvenli bir şekilde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gerçekleştirilmesi gerekir. Destek ayaklarının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dökümün yapıldığı tarafın aksi yönünde uzatılması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mümkün değil ise, destek ayakları</w:t>
      </w:r>
      <w:r>
        <w:rPr>
          <w:rFonts w:ascii="TimesNewRoman" w:eastAsiaTheme="minorHAnsi" w:hAnsi="TimesNewRoman" w:cs="TimesNewRoman"/>
          <w:lang w:eastAsia="en-US"/>
        </w:rPr>
        <w:t xml:space="preserve"> sadece </w:t>
      </w:r>
      <w:r>
        <w:rPr>
          <w:rFonts w:ascii="TimesNewRoman" w:eastAsiaTheme="minorHAnsi" w:hAnsi="TimesNewRoman" w:cs="TimesNewRoman"/>
          <w:lang w:eastAsia="en-US"/>
        </w:rPr>
        <w:t xml:space="preserve">indirilebilir 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fakat uzatılmaz.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                                                                                                                       </w:t>
      </w:r>
      <w:r w:rsidRPr="0060434A">
        <w:rPr>
          <w:rFonts w:ascii="TimesNewRoman" w:eastAsiaTheme="minorHAnsi" w:hAnsi="TimesNewRoman" w:cs="TimesNewRoman"/>
          <w:b/>
          <w:lang w:eastAsia="en-US"/>
        </w:rPr>
        <w:t>Şekil 1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b/>
          <w:lang w:eastAsia="en-US"/>
        </w:rPr>
        <w:t xml:space="preserve">                                                                                                                    </w:t>
      </w:r>
      <w:r w:rsidRPr="0060434A">
        <w:rPr>
          <w:rFonts w:ascii="TimesNewRoman" w:eastAsiaTheme="minorHAnsi" w:hAnsi="TimesNewRoman" w:cs="TimesNewRoman"/>
          <w:lang w:eastAsia="en-US"/>
        </w:rPr>
        <w:t>Kısa Açılım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“Kısa Açılım” uygulamasında devrilme ile sonuçlanacak bir kazadan kaçınmak için aşağıdaki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kurallara uyulmalıdır;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Uzman bir personelin “Kısa Açılım” uygulamasının gerektiğini belgelemesi gerekir.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Mümkünse destek ayakları tamamen uzatılmalıdır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Destek ayakları döküm alanının kenarında kesinlikle kısa açılmaz.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Bom, açılan destek ayaklarının eksenleri dışında bir noktada çalıştırılmaz. Ağırlık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merkezi bu eksenler dışına çıktığında pompa devrilebilir.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Üreticinin ya da uzman bir personelin oluşturduğu yazılı prosedürler takip edilmelidir.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Destek ayaklarının hepsinin uzatılmayacağı unutulmamalıdır. Devrilmelerin genel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sebebi bu gerçeği unutmaktan kaynaklanır.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Aşağıdaki adımlar bu uygulamanın mümkün olan en güvenli şekilde gerçekleştirilmesini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sağlar: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1. Herhangi bir destek ayağını açmadan önce, kule etrafındaki hidrolik hortumların ne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yönde sarılmış olduğunu kontrol edin. Pompayı, uzatılmamış destek ayakları tarafında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hareket ettirmeden, tamamen uzatılmış destek ayakları tarafında açabiliyor olmanız</w:t>
      </w:r>
    </w:p>
    <w:p w:rsidR="0060434A" w:rsidRP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gerekir. (Şekil 2)</w:t>
      </w:r>
    </w:p>
    <w:p w:rsidR="0060434A" w:rsidRDefault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  <w:r>
        <w:rPr>
          <w:rFonts w:ascii="Times New Roman" w:hAnsi="Times New Roman" w:cs="Times New Roman"/>
          <w:b/>
          <w:sz w:val="8"/>
          <w:szCs w:val="28"/>
        </w:rPr>
        <w:br w:type="page"/>
      </w:r>
      <w:r w:rsidR="0060434A">
        <w:rPr>
          <w:rFonts w:ascii="Times New Roman" w:hAnsi="Times New Roman" w:cs="Times New Roman"/>
          <w:b/>
          <w:sz w:val="8"/>
          <w:szCs w:val="28"/>
        </w:rPr>
        <w:lastRenderedPageBreak/>
        <w:t xml:space="preserve"> </w:t>
      </w:r>
    </w:p>
    <w:p w:rsidR="005E6392" w:rsidRPr="00447B62" w:rsidRDefault="005E6392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6AAC87" wp14:editId="5269A70F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AAC87" id="Group 3" o:spid="_x0000_s1030" style="position:absolute;left:0;text-align:left;margin-left:-16.95pt;margin-top:-30.8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">
                <v:rect id="Rectangle 6" o:spid="_x0000_s1031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+3bwA&#10;AADaAAAADwAAAGRycy9kb3ducmV2LnhtbERPTYvCMBC9C/sfwix401QPRbpGkZUFr9aC17GZbcs2&#10;k5LMav33RhA8Pt73eju6Xl0pxM6zgcU8A0Vce9txY6A6/cxWoKIgW+w9k4E7RdhuPiZrLKy/8ZGu&#10;pTQqhXAs0EArMhRax7olh3HuB+LE/frgUBIMjbYBbync9XqZZbl22HFqaHGg75bqv/LfpRmXxT74&#10;1VlG2VXDns736pSXxkw/x90XKKFR3uKX+2AN5PC8kvygN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8D7dvAAAANoAAAAPAAAAAAAAAAAAAAAAAJgCAABkcnMvZG93bnJldi54&#10;bWxQSwUGAAAAAAQABAD1AAAAgQM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TBsIA&#10;AADaAAAADwAAAGRycy9kb3ducmV2LnhtbESPS4vCQBCE7wv7H4YW9rZOFHxFRwkLggcF19e5ybRJ&#10;NNMTM7Mm/ntnQfBYVNVX1GzRmlLcqXaFZQW9bgSCOLW64EzBYb/8HoNwHlljaZkUPMjBYv75McNY&#10;24Z/6b7zmQgQdjEqyL2vYildmpNB17UVcfDOtjbog6wzqWtsAtyUsh9FQ2mw4LCQY0U/OaXX3Z9R&#10;kGy39PDHEw7sZXJLVmstm95Gqa9Om0xBeGr9O/xqr7SCEfxf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ZMGwgAAANoAAAAPAAAAAAAAAAAAAAAAAJgCAABkcnMvZG93&#10;bnJldi54bWxQSwUGAAAAAAQABAD1AAAAhwM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aMEA&#10;AADaAAAADwAAAGRycy9kb3ducmV2LnhtbERPy2rCQBTdC/7DcAV3OqkLLWlGCVVpQbtomtLtJXPz&#10;oJk7ITM1qV/vLASXh/NOdqNpxYV611hW8LSMQBAXVjdcKci/jotnEM4ja2wtk4J/crDbTicJxtoO&#10;/EmXzFcihLCLUUHtfRdL6YqaDLql7YgDV9reoA+wr6TucQjhppWrKFpLgw2Hhho7eq2p+M3+jIL0&#10;nH6bw0fZbQYq30424+s+/1FqPhvTFxCeRv8Q393vWkHYGq6EGy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+a2jBAAAA2gAAAA8AAAAAAAAAAAAAAAAAmAIAAGRycy9kb3du&#10;cmV2LnhtbFBLBQYAAAAABAAEAPUAAACGAw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3A3AD992" wp14:editId="7EB977D3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6C5ED" wp14:editId="4C53DAB5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1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F71A4" id="Rounded Rectangle 1" o:spid="_x0000_s1026" style="position:absolute;margin-left:-20.55pt;margin-top:-603pt;width:637.25pt;height:18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+L0wcAANYzAAAOAAAAZHJzL2Uyb0RvYy54bWzsW9tu2zgQfV9g/0HQ4wKtdb8EdYq0RRcL&#10;FG3RdtH2UZHl2IAsaiUlTvr1O6QuPkpjapx4i31wHhwp5OEhh3M4NDN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2E73FB" w:rsidRDefault="002E73FB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40245F" w:rsidRDefault="0060434A" w:rsidP="005E6392">
      <w:pPr>
        <w:pStyle w:val="stbilgi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22"/>
        </w:rPr>
        <w:t>No: 245</w:t>
      </w:r>
      <w:r w:rsidR="005E6392" w:rsidRPr="0040245F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</w:t>
      </w:r>
      <w:r w:rsidR="005E6392" w:rsidRPr="0040245F">
        <w:rPr>
          <w:rFonts w:ascii="Times New Roman" w:hAnsi="Times New Roman" w:cs="Times New Roman"/>
          <w:sz w:val="22"/>
        </w:rPr>
        <w:tab/>
      </w:r>
      <w:r w:rsidR="0040245F">
        <w:rPr>
          <w:rFonts w:ascii="Times New Roman" w:hAnsi="Times New Roman" w:cs="Times New Roman"/>
          <w:sz w:val="22"/>
        </w:rPr>
        <w:tab/>
        <w:t xml:space="preserve">    </w:t>
      </w:r>
      <w:r w:rsidR="005E6392" w:rsidRPr="0040245F">
        <w:rPr>
          <w:rFonts w:ascii="Times New Roman" w:hAnsi="Times New Roman" w:cs="Times New Roman"/>
          <w:sz w:val="22"/>
        </w:rPr>
        <w:t xml:space="preserve">  Sayfa No: </w:t>
      </w:r>
      <w:r w:rsidR="005E6392" w:rsidRPr="0040245F">
        <w:rPr>
          <w:rFonts w:ascii="Times New Roman" w:hAnsi="Times New Roman" w:cs="Times New Roman"/>
          <w:sz w:val="22"/>
        </w:rPr>
        <w:fldChar w:fldCharType="begin"/>
      </w:r>
      <w:r w:rsidR="005E6392" w:rsidRPr="0040245F">
        <w:rPr>
          <w:rFonts w:ascii="Times New Roman" w:hAnsi="Times New Roman" w:cs="Times New Roman"/>
          <w:sz w:val="22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2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2"/>
        </w:rPr>
        <w:t>2</w:t>
      </w:r>
      <w:r w:rsidR="005E6392" w:rsidRPr="0040245F">
        <w:rPr>
          <w:rFonts w:ascii="Times New Roman" w:hAnsi="Times New Roman" w:cs="Times New Roman"/>
          <w:noProof/>
          <w:sz w:val="22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2"/>
        </w:rPr>
        <w:t>/4</w:t>
      </w:r>
      <w:r w:rsidR="005E6392" w:rsidRPr="0040245F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</w:t>
      </w:r>
    </w:p>
    <w:p w:rsidR="005E6392" w:rsidRDefault="005E6392" w:rsidP="005E6392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6B9FB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2. Bom yanlış tarafa doğru yönlendirilmiş ise, bomu tekrar yuvasına oturtmak için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yükseltip 360 derece döndürürken destek ayaklarını tamamen uzatarak açmanız,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sonrasında “Kısa Açılım” işlemini gerektiren taraftaki destek ayaklarını geri çekmeniz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gerekir. Gerekiyorsa, bunu yapmak için pompa güvenli bir bölgeye götürülmelidir.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3. Döküm alanı tarafındaki destek ayaklarını tamamen uzatın (Şekil 1). Toprak şartları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için uygun destek ayağı kullanın.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4. Bir sonraki sayfada anlatılan nedenlerden dolayı, döküm alanının aksi yönünde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bulunan destek ayakları kısmen uzatılmamalıdır. Fakat bu taraftaki destek ayakları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dengeyi sağlamak için indirilmelidir.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5. Bom yükseltildikten sonra, tamamen uzatılarak açılmış olan destek ayakları ve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indirilmiş olan destek ayakları arasındaki alana getirilmeden önce açılmamalıdır.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Sonrasında uç borusu takılmalı veya serbest bırakılmalıdır.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6. Bom, dökümün hiçbir aşamasında, tamamen uzatılarak açılmış olan destek ayaklarının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eksenleri haricinde bir alanda kullanılmamalıdır (Şekil 1).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7. Döküm işinin bitmesinin ardından; temizleme topu kullanılarak yapılan temizlik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işlemleri ve bomun toplanması, bomun tamamen uzatılarak açılmış destek ayaklarının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tarafında kalması suretiyle yapılır.</w:t>
      </w:r>
    </w:p>
    <w:p w:rsidR="005E6392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8. Uzatılmış destek ayakları bom tamamen toplanana kadar kapatılmamalıdır.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60434A" w:rsidRDefault="0060434A" w:rsidP="0060434A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</w:p>
    <w:p w:rsidR="0060434A" w:rsidRDefault="0060434A" w:rsidP="0060434A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  <w:r w:rsidRPr="0060434A">
        <w:rPr>
          <w:rFonts w:ascii="Times New Roman" w:eastAsiaTheme="minorHAnsi" w:hAnsi="Times New Roman" w:cs="Times New Roman"/>
          <w:noProof/>
          <w:sz w:val="20"/>
          <w:szCs w:val="2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13970</wp:posOffset>
            </wp:positionV>
            <wp:extent cx="2705100" cy="1775460"/>
            <wp:effectExtent l="0" t="0" r="0" b="0"/>
            <wp:wrapThrough wrapText="bothSides">
              <wp:wrapPolygon edited="0">
                <wp:start x="0" y="0"/>
                <wp:lineTo x="0" y="21322"/>
                <wp:lineTo x="21448" y="21322"/>
                <wp:lineTo x="21448" y="0"/>
                <wp:lineTo x="0" y="0"/>
              </wp:wrapPolygon>
            </wp:wrapThrough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NewRoman,Bold" w:eastAsiaTheme="minorHAnsi" w:hAnsi="TimesNewRoman,Bold" w:cs="TimesNewRoman,Bold"/>
          <w:b/>
          <w:bCs/>
          <w:lang w:eastAsia="en-US"/>
        </w:rPr>
        <w:t>Şekil 2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</w:p>
    <w:p w:rsidR="0060434A" w:rsidRDefault="0060434A" w:rsidP="0060434A">
      <w:pPr>
        <w:kinsoku w:val="0"/>
        <w:overflowPunct w:val="0"/>
        <w:rPr>
          <w:rFonts w:ascii="TimesNewRoman" w:eastAsiaTheme="minorHAnsi" w:hAnsi="TimesNewRoman" w:cs="TimesNewRoman"/>
          <w:lang w:eastAsia="en-US"/>
        </w:rPr>
      </w:pPr>
      <w:r w:rsidRPr="0060434A">
        <w:rPr>
          <w:rFonts w:ascii="TimesNewRoman" w:eastAsiaTheme="minorHAnsi" w:hAnsi="TimesNewRoman" w:cs="TimesNewRoman"/>
          <w:lang w:eastAsia="en-US"/>
        </w:rPr>
        <w:t>Açılımdan önce hidrolik hortumları</w:t>
      </w:r>
      <w:r w:rsidRPr="0060434A">
        <w:rPr>
          <w:rFonts w:ascii="TimesNewRoman" w:eastAsiaTheme="minorHAnsi" w:hAnsi="TimesNewRoman" w:cs="TimesNewRoman"/>
          <w:lang w:eastAsia="en-US"/>
        </w:rPr>
        <w:t xml:space="preserve">n </w:t>
      </w:r>
    </w:p>
    <w:p w:rsidR="0060434A" w:rsidRDefault="0060434A" w:rsidP="0060434A">
      <w:pPr>
        <w:kinsoku w:val="0"/>
        <w:overflowPunct w:val="0"/>
        <w:rPr>
          <w:rFonts w:ascii="TimesNewRoman" w:eastAsiaTheme="minorHAnsi" w:hAnsi="TimesNewRoman" w:cs="TimesNewRoman"/>
          <w:lang w:eastAsia="en-US"/>
        </w:rPr>
      </w:pPr>
      <w:r w:rsidRPr="0060434A">
        <w:rPr>
          <w:rFonts w:ascii="TimesNewRoman" w:eastAsiaTheme="minorHAnsi" w:hAnsi="TimesNewRoman" w:cs="TimesNewRoman"/>
          <w:lang w:eastAsia="en-US"/>
        </w:rPr>
        <w:t>K</w:t>
      </w:r>
      <w:r w:rsidRPr="0060434A">
        <w:rPr>
          <w:rFonts w:ascii="TimesNewRoman" w:eastAsiaTheme="minorHAnsi" w:hAnsi="TimesNewRoman" w:cs="TimesNewRoman"/>
          <w:lang w:eastAsia="en-US"/>
        </w:rPr>
        <w:t>ontrolü</w:t>
      </w:r>
    </w:p>
    <w:p w:rsidR="0060434A" w:rsidRDefault="0060434A" w:rsidP="0060434A">
      <w:pPr>
        <w:kinsoku w:val="0"/>
        <w:overflowPunct w:val="0"/>
        <w:rPr>
          <w:rFonts w:ascii="TimesNewRoman" w:eastAsiaTheme="minorHAnsi" w:hAnsi="TimesNewRoman" w:cs="TimesNewRoman"/>
          <w:lang w:eastAsia="en-US"/>
        </w:rPr>
      </w:pPr>
    </w:p>
    <w:p w:rsidR="0060434A" w:rsidRDefault="0060434A" w:rsidP="0060434A">
      <w:pPr>
        <w:kinsoku w:val="0"/>
        <w:overflowPunct w:val="0"/>
        <w:rPr>
          <w:rFonts w:ascii="TimesNewRoman" w:eastAsiaTheme="minorHAnsi" w:hAnsi="TimesNewRoman" w:cs="TimesNewRoman"/>
          <w:lang w:eastAsia="en-US"/>
        </w:rPr>
      </w:pPr>
    </w:p>
    <w:p w:rsidR="0060434A" w:rsidRDefault="0060434A" w:rsidP="0060434A">
      <w:pPr>
        <w:kinsoku w:val="0"/>
        <w:overflowPunct w:val="0"/>
        <w:rPr>
          <w:rFonts w:ascii="TimesNewRoman" w:eastAsiaTheme="minorHAnsi" w:hAnsi="TimesNewRoman" w:cs="TimesNewRoman"/>
          <w:lang w:eastAsia="en-US"/>
        </w:rPr>
      </w:pPr>
    </w:p>
    <w:p w:rsidR="0060434A" w:rsidRDefault="0060434A" w:rsidP="0060434A">
      <w:pPr>
        <w:kinsoku w:val="0"/>
        <w:overflowPunct w:val="0"/>
        <w:rPr>
          <w:rFonts w:ascii="TimesNewRoman" w:eastAsiaTheme="minorHAnsi" w:hAnsi="TimesNewRoman" w:cs="TimesNewRoman"/>
          <w:lang w:eastAsia="en-US"/>
        </w:rPr>
      </w:pPr>
    </w:p>
    <w:p w:rsidR="0060434A" w:rsidRDefault="0060434A" w:rsidP="0060434A">
      <w:pPr>
        <w:kinsoku w:val="0"/>
        <w:overflowPunct w:val="0"/>
        <w:rPr>
          <w:rFonts w:ascii="TimesNewRoman" w:eastAsiaTheme="minorHAnsi" w:hAnsi="TimesNewRoman" w:cs="TimesNewRoman"/>
          <w:lang w:eastAsia="en-US"/>
        </w:rPr>
      </w:pPr>
    </w:p>
    <w:p w:rsidR="0060434A" w:rsidRDefault="0060434A" w:rsidP="0060434A">
      <w:pPr>
        <w:kinsoku w:val="0"/>
        <w:overflowPunct w:val="0"/>
        <w:rPr>
          <w:rFonts w:ascii="TimesNewRoman" w:eastAsiaTheme="minorHAnsi" w:hAnsi="TimesNewRoman" w:cs="TimesNewRoman"/>
          <w:lang w:eastAsia="en-US"/>
        </w:rPr>
      </w:pPr>
    </w:p>
    <w:p w:rsidR="0060434A" w:rsidRDefault="0060434A" w:rsidP="0060434A">
      <w:pPr>
        <w:kinsoku w:val="0"/>
        <w:overflowPunct w:val="0"/>
        <w:rPr>
          <w:rFonts w:ascii="TimesNewRoman" w:eastAsiaTheme="minorHAnsi" w:hAnsi="TimesNewRoman" w:cs="TimesNewRoman"/>
          <w:lang w:eastAsia="en-US"/>
        </w:rPr>
      </w:pPr>
    </w:p>
    <w:p w:rsidR="0060434A" w:rsidRDefault="0060434A" w:rsidP="0060434A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t>Destek ayakları kısmen uzatılmamalıdır</w:t>
      </w:r>
    </w:p>
    <w:p w:rsidR="0060434A" w:rsidRDefault="0060434A" w:rsidP="0060434A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</w:p>
    <w:p w:rsidR="0060434A" w:rsidRPr="0060434A" w:rsidRDefault="0060434A" w:rsidP="0060434A">
      <w:pPr>
        <w:autoSpaceDE w:val="0"/>
        <w:autoSpaceDN w:val="0"/>
        <w:adjustRightInd w:val="0"/>
        <w:rPr>
          <w:sz w:val="20"/>
          <w:szCs w:val="20"/>
        </w:rPr>
      </w:pPr>
      <w:r w:rsidRPr="0060434A">
        <w:rPr>
          <w:rFonts w:ascii="TimesNewRoman" w:eastAsiaTheme="minorHAnsi" w:hAnsi="TimesNewRoman" w:cs="TimesNewRoman"/>
          <w:lang w:eastAsia="en-US"/>
        </w:rPr>
        <w:t>Oluşabilecek yapısal hasarlar (Şekil 3 ve 4)</w:t>
      </w:r>
      <w:r w:rsidRPr="0060434A">
        <w:rPr>
          <w:sz w:val="20"/>
          <w:szCs w:val="20"/>
        </w:rPr>
        <w:t xml:space="preserve"> </w:t>
      </w:r>
    </w:p>
    <w:p w:rsidR="0060434A" w:rsidRDefault="0060434A" w:rsidP="0060434A">
      <w:pPr>
        <w:kinsoku w:val="0"/>
        <w:overflowPunct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60434A" w:rsidRDefault="0060434A" w:rsidP="0060434A">
      <w:pPr>
        <w:kinsoku w:val="0"/>
        <w:overflowPunct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0434A">
        <w:rPr>
          <w:rFonts w:ascii="Times New Roman" w:eastAsiaTheme="minorHAnsi" w:hAnsi="Times New Roman" w:cs="Times New Roman"/>
          <w:noProof/>
          <w:sz w:val="20"/>
          <w:szCs w:val="20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859155</wp:posOffset>
            </wp:positionH>
            <wp:positionV relativeFrom="paragraph">
              <wp:posOffset>3810</wp:posOffset>
            </wp:positionV>
            <wp:extent cx="177165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68" y="21300"/>
                <wp:lineTo x="21368" y="0"/>
                <wp:lineTo x="0" y="0"/>
              </wp:wrapPolygon>
            </wp:wrapThrough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434A" w:rsidRDefault="0060434A" w:rsidP="0060434A">
      <w:pPr>
        <w:kinsoku w:val="0"/>
        <w:overflowPunct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60434A" w:rsidRDefault="0060434A" w:rsidP="0060434A">
      <w:pPr>
        <w:kinsoku w:val="0"/>
        <w:overflowPunct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0434A">
        <w:rPr>
          <w:rFonts w:ascii="Times New Roman" w:eastAsiaTheme="minorHAnsi" w:hAnsi="Times New Roman" w:cs="Times New Roman"/>
          <w:noProof/>
          <w:sz w:val="20"/>
          <w:szCs w:val="2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8255</wp:posOffset>
            </wp:positionV>
            <wp:extent cx="212407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503" y="21373"/>
                <wp:lineTo x="21503" y="0"/>
                <wp:lineTo x="0" y="0"/>
              </wp:wrapPolygon>
            </wp:wrapThrough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434A" w:rsidRDefault="0060434A" w:rsidP="0060434A">
      <w:pPr>
        <w:kinsoku w:val="0"/>
        <w:overflowPunct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60434A" w:rsidRPr="0060434A" w:rsidRDefault="0060434A" w:rsidP="0060434A">
      <w:pPr>
        <w:kinsoku w:val="0"/>
        <w:overflowPunct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0434A">
        <w:rPr>
          <w:rFonts w:ascii="Times New Roman" w:eastAsiaTheme="minorHAnsi" w:hAnsi="Times New Roman" w:cs="Times New Roman"/>
          <w:sz w:val="22"/>
          <w:szCs w:val="20"/>
          <w:lang w:eastAsia="en-US"/>
        </w:rPr>
        <w:t>(Şekil 3)</w:t>
      </w:r>
      <w:r w:rsidRPr="0060434A">
        <w:rPr>
          <w:sz w:val="20"/>
          <w:szCs w:val="20"/>
        </w:rPr>
        <w:t xml:space="preserve"> </w:t>
      </w:r>
    </w:p>
    <w:p w:rsidR="0060434A" w:rsidRPr="0060434A" w:rsidRDefault="0060434A" w:rsidP="0060434A">
      <w:pPr>
        <w:kinsoku w:val="0"/>
        <w:overflowPunct w:val="0"/>
        <w:rPr>
          <w:rFonts w:ascii="Times New Roman" w:eastAsiaTheme="minorHAnsi" w:hAnsi="Times New Roman" w:cs="Times New Roman"/>
          <w:sz w:val="22"/>
          <w:szCs w:val="20"/>
          <w:lang w:eastAsia="en-US"/>
        </w:rPr>
      </w:pPr>
    </w:p>
    <w:p w:rsidR="0060434A" w:rsidRDefault="0060434A" w:rsidP="0060434A">
      <w:pPr>
        <w:kinsoku w:val="0"/>
        <w:overflowPunct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60434A" w:rsidRPr="0060434A" w:rsidRDefault="0060434A" w:rsidP="0060434A">
      <w:pPr>
        <w:kinsoku w:val="0"/>
        <w:overflowPunct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60434A" w:rsidRPr="0060434A" w:rsidRDefault="0060434A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60434A" w:rsidRDefault="005E6392" w:rsidP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  <w:r>
        <w:rPr>
          <w:rFonts w:ascii="Times New Roman" w:hAnsi="Times New Roman" w:cs="Times New Roman"/>
          <w:b/>
          <w:sz w:val="8"/>
          <w:szCs w:val="28"/>
        </w:rPr>
        <w:br w:type="page"/>
      </w:r>
    </w:p>
    <w:p w:rsidR="005E6392" w:rsidRPr="00447B62" w:rsidRDefault="005E6392" w:rsidP="005E6392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DD80314" wp14:editId="32FAC52C">
                <wp:simplePos x="0" y="0"/>
                <wp:positionH relativeFrom="column">
                  <wp:posOffset>-214630</wp:posOffset>
                </wp:positionH>
                <wp:positionV relativeFrom="paragraph">
                  <wp:posOffset>-386715</wp:posOffset>
                </wp:positionV>
                <wp:extent cx="7254875" cy="10375265"/>
                <wp:effectExtent l="0" t="0" r="317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875" cy="10375265"/>
                          <a:chOff x="0" y="0"/>
                          <a:chExt cx="7254903" cy="1037527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80314" id="Group 13" o:spid="_x0000_s1034" style="position:absolute;margin-left:-16.9pt;margin-top:-30.45pt;width:571.25pt;height:816.95pt;z-index:25168486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">
                <v:rect id="Rectangle 14" o:spid="_x0000_s1035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jk8AA&#10;AADbAAAADwAAAGRycy9kb3ducmV2LnhtbESPQYvCMBCF7wv+hzDC3tbURUSqUURZ2Ku14HVsxrbY&#10;TEoyav33mwXB2wzvfW/erDaD69SdQmw9G5hOMlDElbct1wbK48/XAlQUZIudZzLwpAib9ehjhbn1&#10;Dz7QvZBapRCOORpoRPpc61g15DBOfE+ctIsPDiWtodY24COFu05/Z9lcO2w5XWiwp11D1bW4uVTj&#10;PN0HvzjJINuy39PpWR7nhTGf42G7BCU0yNv8on9t4mbw/0sa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wjk8AAAADbAAAADwAAAAAAAAAAAAAAAACYAgAAZHJzL2Rvd25y&#10;ZXYueG1sUEsFBgAAAAAEAAQA9QAAAIUDAAAAAA==&#10;" filled="f" strokecolor="#3aa6b3" strokeweight="2pt"/>
                <v:rect id="Rectangle 15" o:spid="_x0000_s1036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WrAL8A&#10;AADbAAAADwAAAGRycy9kb3ducmV2LnhtbERPS4vCMBC+C/6HMMLetqkLylqNUoQFDyv4Pg/N2Fab&#10;SbfJ2vrvjSB4m4/vObNFZypxo8aVlhUMoxgEcWZ1ybmCw/7n8xuE88gaK8uk4E4OFvN+b4aJti1v&#10;6bbzuQgh7BJUUHhfJ1K6rCCDLrI1ceDOtjHoA2xyqRtsQ7ip5Fccj6XBkkNDgTUtC8quu3+jIN1s&#10;6O6PJxzZy+QvXf1q2Q7XSn0MunQKwlPn3+KXe6XD/BE8fw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asAvwAAANsAAAAPAAAAAAAAAAAAAAAAAJgCAABkcnMvZG93bnJl&#10;di54bWxQSwUGAAAAAAQABAD1AAAAhAMAAAAA&#10;" fillcolor="#3aa6b3" stroked="f" strokeweight="2pt"/>
                <v:roundrect id="Rounded Rectangle 16" o:spid="_x0000_s1037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RJqMIA&#10;AADbAAAADwAAAGRycy9kb3ducmV2LnhtbERPS2vCQBC+F/oflil4qxs9qERXCbaiUHtoqngdspMH&#10;ZmdDdjWpv94tCN7m43vOYtWbWlypdZVlBaNhBII4s7riQsHhd/M+A+E8ssbaMin4Iwer5evLAmNt&#10;O/6ha+oLEULYxaig9L6JpXRZSQbd0DbEgctta9AH2BZSt9iFcFPLcRRNpMGKQ0OJDa1Lys7pxShI&#10;9snRfH7nzbSjfPtlU759HE5KDd76ZA7CU++f4od7p8P8Cfz/Eg6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EmowgAAANsAAAAPAAAAAAAAAAAAAAAAAJgCAABkcnMvZG93&#10;bnJldi54bWxQSwUGAAAAAAQABAD1AAAAhwMAAAAA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3840" behindDoc="0" locked="0" layoutInCell="1" allowOverlap="1" wp14:anchorId="2AD418D4" wp14:editId="25C94181">
            <wp:simplePos x="0" y="0"/>
            <wp:positionH relativeFrom="margin">
              <wp:posOffset>2239010</wp:posOffset>
            </wp:positionH>
            <wp:positionV relativeFrom="paragraph">
              <wp:posOffset>-226051</wp:posOffset>
            </wp:positionV>
            <wp:extent cx="2360295" cy="499745"/>
            <wp:effectExtent l="0" t="0" r="190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392" w:rsidRPr="00447B62" w:rsidRDefault="005E6392" w:rsidP="005E6392">
      <w:pPr>
        <w:spacing w:line="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36C5ED" wp14:editId="4C53DAB5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1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C3007" id="Rounded Rectangle 1" o:spid="_x0000_s1026" style="position:absolute;margin-left:-20.55pt;margin-top:-603pt;width:637.25pt;height:1852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2E73FB" w:rsidRDefault="002E73FB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5E6392" w:rsidRDefault="0060434A" w:rsidP="005E6392">
      <w:pPr>
        <w:pStyle w:val="stbilgi"/>
        <w:tabs>
          <w:tab w:val="clear" w:pos="9072"/>
          <w:tab w:val="right" w:pos="10772"/>
        </w:tabs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20"/>
        </w:rPr>
        <w:t>No: 245</w:t>
      </w:r>
      <w:r w:rsidR="005E6392" w:rsidRPr="0040245F"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 w:rsidR="005E6392" w:rsidRPr="0040245F">
        <w:rPr>
          <w:rFonts w:ascii="Times New Roman" w:hAnsi="Times New Roman" w:cs="Times New Roman"/>
          <w:sz w:val="20"/>
        </w:rPr>
        <w:tab/>
        <w:t xml:space="preserve">      </w:t>
      </w:r>
      <w:r w:rsidR="005E6392" w:rsidRPr="0040245F">
        <w:rPr>
          <w:rFonts w:ascii="Times New Roman" w:hAnsi="Times New Roman" w:cs="Times New Roman"/>
          <w:sz w:val="20"/>
        </w:rPr>
        <w:tab/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3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/4</w:t>
      </w:r>
      <w:r w:rsidR="005E6392" w:rsidRPr="005E6392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</w:t>
      </w:r>
    </w:p>
    <w:p w:rsidR="005E6392" w:rsidRDefault="005E6392" w:rsidP="005E6392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1593E" id="Straight Connector 1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" strokecolor="#3aa6b3" strokeweight="1.5pt"/>
            </w:pict>
          </mc:Fallback>
        </mc:AlternateContent>
      </w:r>
    </w:p>
    <w:p w:rsidR="005E6392" w:rsidRDefault="00FE13DC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FE13DC">
        <w:rPr>
          <w:rFonts w:ascii="Times New Roman" w:eastAsiaTheme="minorHAnsi" w:hAnsi="Times New Roman" w:cs="Times New Roman"/>
          <w:noProof/>
          <w:sz w:val="20"/>
          <w:szCs w:val="20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507365</wp:posOffset>
            </wp:positionV>
            <wp:extent cx="1543050" cy="1849120"/>
            <wp:effectExtent l="0" t="0" r="0" b="0"/>
            <wp:wrapThrough wrapText="bothSides">
              <wp:wrapPolygon edited="0">
                <wp:start x="0" y="0"/>
                <wp:lineTo x="0" y="21363"/>
                <wp:lineTo x="21333" y="21363"/>
                <wp:lineTo x="21333" y="0"/>
                <wp:lineTo x="0" y="0"/>
              </wp:wrapPolygon>
            </wp:wrapThrough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13DC">
        <w:rPr>
          <w:rFonts w:ascii="Times New Roman" w:eastAsiaTheme="minorHAnsi" w:hAnsi="Times New Roman" w:cs="Times New Roman"/>
          <w:noProof/>
          <w:sz w:val="20"/>
          <w:szCs w:val="20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514350</wp:posOffset>
            </wp:positionV>
            <wp:extent cx="2878455" cy="1845945"/>
            <wp:effectExtent l="0" t="0" r="0" b="1905"/>
            <wp:wrapThrough wrapText="bothSides">
              <wp:wrapPolygon edited="0">
                <wp:start x="0" y="0"/>
                <wp:lineTo x="0" y="21399"/>
                <wp:lineTo x="21443" y="21399"/>
                <wp:lineTo x="21443" y="0"/>
                <wp:lineTo x="0" y="0"/>
              </wp:wrapPolygon>
            </wp:wrapThrough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34A">
        <w:rPr>
          <w:rFonts w:ascii="TimesNewRoman" w:eastAsiaTheme="minorHAnsi" w:hAnsi="TimesNewRoman" w:cs="TimesNewRoman"/>
          <w:lang w:eastAsia="en-US"/>
        </w:rPr>
        <w:t>Destek ayağının güçlendirme (donatı) alanlarını gösteren şekil. (silindirik destek ayakları</w:t>
      </w:r>
      <w:r w:rsidR="0060434A">
        <w:rPr>
          <w:rFonts w:ascii="TimesNewRoman" w:eastAsiaTheme="minorHAnsi" w:hAnsi="TimesNewRoman" w:cs="TimesNewRoman"/>
          <w:lang w:eastAsia="en-US"/>
        </w:rPr>
        <w:t xml:space="preserve"> için </w:t>
      </w:r>
      <w:r w:rsidR="0060434A">
        <w:rPr>
          <w:rFonts w:ascii="TimesNewRoman" w:eastAsiaTheme="minorHAnsi" w:hAnsi="TimesNewRoman" w:cs="TimesNewRoman"/>
          <w:lang w:eastAsia="en-US"/>
        </w:rPr>
        <w:t>de geçerlidir)</w:t>
      </w:r>
    </w:p>
    <w:p w:rsidR="00FE13DC" w:rsidRDefault="00FE13DC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FE13DC">
        <w:rPr>
          <w:rFonts w:ascii="Times New Roman" w:eastAsiaTheme="minorHAnsi" w:hAnsi="Times New Roman" w:cs="Times New Roman"/>
          <w:noProof/>
          <w:sz w:val="20"/>
          <w:szCs w:val="20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2002155</wp:posOffset>
            </wp:positionH>
            <wp:positionV relativeFrom="paragraph">
              <wp:posOffset>164465</wp:posOffset>
            </wp:positionV>
            <wp:extent cx="1676400" cy="1845945"/>
            <wp:effectExtent l="0" t="0" r="0" b="1905"/>
            <wp:wrapThrough wrapText="bothSides">
              <wp:wrapPolygon edited="0">
                <wp:start x="0" y="0"/>
                <wp:lineTo x="0" y="21399"/>
                <wp:lineTo x="21355" y="21399"/>
                <wp:lineTo x="21355" y="0"/>
                <wp:lineTo x="0" y="0"/>
              </wp:wrapPolygon>
            </wp:wrapThrough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13DC" w:rsidRDefault="00FE13DC" w:rsidP="00FE13DC">
      <w:pPr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t>Şekil 4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FE13DC" w:rsidRPr="00FE13DC" w:rsidRDefault="00FE13DC" w:rsidP="00FE13DC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b/>
          <w:lang w:eastAsia="en-US"/>
        </w:rPr>
      </w:pPr>
      <w:r w:rsidRPr="00FE13DC">
        <w:rPr>
          <w:rFonts w:ascii="TimesNewRoman" w:eastAsiaTheme="minorHAnsi" w:hAnsi="TimesNewRoman" w:cs="TimesNewRoman"/>
          <w:b/>
          <w:lang w:eastAsia="en-US"/>
        </w:rPr>
        <w:t>Üç farklı senaryo için destek ayağı donatı alanlarının maruz kaldığı kuvvetler</w:t>
      </w:r>
    </w:p>
    <w:p w:rsidR="00FE13DC" w:rsidRDefault="00FE13DC" w:rsidP="00FE13DC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lang w:eastAsia="en-US"/>
        </w:rPr>
      </w:pP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Açılan destek ayaklarının kısmen uzatılması hiçbir zaman kabul edilebilir değildir. Destek</w:t>
      </w:r>
      <w:r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ayaklarını tamamen uzatılmamış ya da tamamen geri çekilmiş pozisyondan farklı bir durumda</w:t>
      </w:r>
      <w:r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yere indirmek, destek ayaklarının iç ve dış donatılarına hasar verebilir. (Şekil 3) Şekil 4’te</w:t>
      </w:r>
      <w:r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 xml:space="preserve">gösterilen senaryolar </w:t>
      </w:r>
      <w:r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estek ayaklarının karşılaşabileceği tüm durumları açıklamaktadır.</w:t>
      </w:r>
      <w:r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Senaryo 1’de, tamamen geriye çekilmiş destek ayaklarının üzerinde bomun asla açılmaması</w:t>
      </w:r>
      <w:r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gerektiği unutulmamalıdır.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FE13DC" w:rsidRDefault="00FE13DC" w:rsidP="00FE13DC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</w:p>
    <w:p w:rsidR="00FE13DC" w:rsidRPr="00FE13DC" w:rsidRDefault="00FE13DC" w:rsidP="00FE13DC">
      <w:pPr>
        <w:kinsoku w:val="0"/>
        <w:overflowPunct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E13DC">
        <w:rPr>
          <w:rFonts w:ascii="Times New Roman" w:eastAsiaTheme="minorHAnsi" w:hAnsi="Times New Roman" w:cs="Times New Roman"/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6985</wp:posOffset>
            </wp:positionV>
            <wp:extent cx="2828925" cy="2124075"/>
            <wp:effectExtent l="0" t="0" r="9525" b="9525"/>
            <wp:wrapThrough wrapText="bothSides">
              <wp:wrapPolygon edited="0">
                <wp:start x="0" y="0"/>
                <wp:lineTo x="0" y="21503"/>
                <wp:lineTo x="21527" y="21503"/>
                <wp:lineTo x="21527" y="0"/>
                <wp:lineTo x="0" y="0"/>
              </wp:wrapPolygon>
            </wp:wrapThrough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13DC">
        <w:rPr>
          <w:rFonts w:ascii="TimesNewRoman,Bold" w:eastAsiaTheme="minorHAnsi" w:hAnsi="TimesNewRoman,Bold" w:cs="TimesNewRoman,Bold"/>
          <w:b/>
          <w:bCs/>
          <w:lang w:eastAsia="en-US"/>
        </w:rPr>
        <w:t>Devrilme ve Trafiği Engelleme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</w:p>
    <w:p w:rsidR="00FE13DC" w:rsidRDefault="00FE13DC" w:rsidP="00FE13DC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Bomu kapatırken ağırlık merkezinin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“Kısa Açılım” uygulanan tarafa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kaymamasına dikkat edilmelidir.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Ayrıca, devrilme ihtimali göz önünde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bulundurularak, trafiği engelleyecek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bir bölgede çalışma yapılmamalıdır.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NewRoman" w:eastAsiaTheme="minorHAnsi" w:hAnsi="TimesNewRoman" w:cs="TimesNewRoman"/>
          <w:lang w:eastAsia="en-US"/>
        </w:rPr>
        <w:t>Şekil 5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                                                                                     </w:t>
      </w:r>
      <w:r>
        <w:rPr>
          <w:rFonts w:ascii="TimesNewRoman" w:eastAsiaTheme="minorHAnsi" w:hAnsi="TimesNewRoman" w:cs="TimesNewRoman"/>
          <w:lang w:eastAsia="en-US"/>
        </w:rPr>
        <w:t>Bom toplanırken merkezden fazla</w:t>
      </w:r>
    </w:p>
    <w:p w:rsidR="00FE13DC" w:rsidRPr="00FE13DC" w:rsidRDefault="00FE13DC" w:rsidP="00FE13D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                                                                                     </w:t>
      </w:r>
      <w:r>
        <w:rPr>
          <w:rFonts w:ascii="TimesNewRoman" w:eastAsiaTheme="minorHAnsi" w:hAnsi="TimesNewRoman" w:cs="TimesNewRoman"/>
          <w:lang w:eastAsia="en-US"/>
        </w:rPr>
        <w:t>uzaklaştırıldığında yaşanacak devrilme tehlikesi</w:t>
      </w:r>
    </w:p>
    <w:p w:rsidR="00FE13DC" w:rsidRPr="0060434A" w:rsidRDefault="00FE13DC" w:rsidP="0060434A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FE13DC" w:rsidRPr="00FE13DC" w:rsidRDefault="00FE13DC" w:rsidP="00FE13DC">
      <w:pPr>
        <w:kinsoku w:val="0"/>
        <w:overflowPunct w:val="0"/>
        <w:autoSpaceDE w:val="0"/>
        <w:autoSpaceDN w:val="0"/>
        <w:adjustRightInd w:val="0"/>
        <w:ind w:left="2137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FE13DC" w:rsidRPr="00FE13DC" w:rsidRDefault="005E6392" w:rsidP="00FE13DC">
      <w:pPr>
        <w:pStyle w:val="ListeParagraf"/>
        <w:kinsoku w:val="0"/>
        <w:overflowPunct w:val="0"/>
        <w:ind w:left="4747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8"/>
          <w:szCs w:val="28"/>
        </w:rPr>
        <w:br w:type="page"/>
      </w:r>
    </w:p>
    <w:p w:rsidR="005E6392" w:rsidRDefault="005E6392" w:rsidP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</w:p>
    <w:p w:rsidR="005E6392" w:rsidRPr="00447B62" w:rsidRDefault="005E6392" w:rsidP="005E6392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49864CD" wp14:editId="355FBB87">
                <wp:simplePos x="0" y="0"/>
                <wp:positionH relativeFrom="column">
                  <wp:posOffset>-214630</wp:posOffset>
                </wp:positionH>
                <wp:positionV relativeFrom="paragraph">
                  <wp:posOffset>-386715</wp:posOffset>
                </wp:positionV>
                <wp:extent cx="7254875" cy="10375265"/>
                <wp:effectExtent l="0" t="0" r="3175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875" cy="10375265"/>
                          <a:chOff x="0" y="0"/>
                          <a:chExt cx="7254903" cy="10375270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864CD" id="Group 23" o:spid="_x0000_s1038" style="position:absolute;margin-left:-16.9pt;margin-top:-30.45pt;width:571.25pt;height:816.95pt;z-index:25168998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">
                <v:rect id="Rectangle 24" o:spid="_x0000_s1039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DpLsAA&#10;AADbAAAADwAAAGRycy9kb3ducmV2LnhtbESPQYvCMBCF78L+hzAL3jRVRKRrFFEW9moteB2b2bbY&#10;TEoyq/XfbwTB4+PN+9689XZwnbpRiK1nA7NpBoq48rbl2kB5+p6sQEVBtth5JgMPirDdfIzWmFt/&#10;5yPdCqlVgnDM0UAj0udax6ohh3Hqe+Lk/frgUJIMtbYB7wnuOj3PsqV22HJqaLCnfUPVtfhz6Y3L&#10;7BD86iyD7Mr+QOdHeVoWxow/h90XKKFB3sev9I81MF/Ac0sCgN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4DpLsAAAADbAAAADwAAAAAAAAAAAAAAAACYAgAAZHJzL2Rvd25y&#10;ZXYueG1sUEsFBgAAAAAEAAQA9QAAAIUDAAAAAA==&#10;" filled="f" strokecolor="#3aa6b3" strokeweight="2pt"/>
                <v:rect id="Rectangle 25" o:spid="_x0000_s1040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hvcQA&#10;AADbAAAADwAAAGRycy9kb3ducmV2LnhtbESPzWrDMBCE74W+g9hCb7XsQErrWDYmUMihhfy0PS/W&#10;xnZirRxLjZ23jwKBHoeZ+YbJisl04kyDay0rSKIYBHFldcu1gu/dx8sbCOeRNXaWScGFHBT540OG&#10;qbYjb+i89bUIEHYpKmi871MpXdWQQRfZnjh4ezsY9EEOtdQDjgFuOjmL41dpsOWw0GBPy4aq4/bP&#10;KCjXa7r4n1+c28P7qVx9ajkmX0o9P03lAoSnyf+H7+2VVjCbw+1L+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5Yb3EAAAA2wAAAA8AAAAAAAAAAAAAAAAAmAIAAGRycy9k&#10;b3ducmV2LnhtbFBLBQYAAAAABAAEAPUAAACJAwAAAAA=&#10;" fillcolor="#3aa6b3" stroked="f" strokeweight="2pt"/>
                <v:roundrect id="Rounded Rectangle 26" o:spid="_x0000_s1041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iDFcUA&#10;AADbAAAADwAAAGRycy9kb3ducmV2LnhtbESPzWvCQBTE70L/h+UVetNNc1BJXUPoBxZqD6aK10f2&#10;5YNm34bsalL/ercgeBxm5jfMKh1NK87Uu8aygudZBIK4sLrhSsH+52O6BOE8ssbWMin4Iwfp+mGy&#10;wkTbgXd0zn0lAoRdggpq77tESlfUZNDNbEccvNL2Bn2QfSV1j0OAm1bGUTSXBhsOCzV29FpT8Zuf&#10;jIJsmx3M+3fZLQYqN18258vb/qjU0+OYvYDwNPp7+Nb+1AriOfx/C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IMVxQAAANsAAAAPAAAAAAAAAAAAAAAAAJgCAABkcnMv&#10;ZG93bnJldi54bWxQSwUGAAAAAAQABAD1AAAAigMAAAAA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8960" behindDoc="0" locked="0" layoutInCell="1" allowOverlap="1" wp14:anchorId="598D6FC5" wp14:editId="2205AF90">
            <wp:simplePos x="0" y="0"/>
            <wp:positionH relativeFrom="margin">
              <wp:posOffset>2239010</wp:posOffset>
            </wp:positionH>
            <wp:positionV relativeFrom="paragraph">
              <wp:posOffset>-225738</wp:posOffset>
            </wp:positionV>
            <wp:extent cx="2360295" cy="499745"/>
            <wp:effectExtent l="0" t="0" r="190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392" w:rsidRPr="00447B62" w:rsidRDefault="005E6392" w:rsidP="005E6392">
      <w:pPr>
        <w:spacing w:line="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36C5ED" wp14:editId="4C53DAB5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2B826" id="Rounded Rectangle 1" o:spid="_x0000_s1026" style="position:absolute;margin-left:-20.55pt;margin-top:-603pt;width:637.25pt;height:1852.4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2E73FB" w:rsidRDefault="002E73FB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447B62" w:rsidRDefault="0060434A" w:rsidP="005E6392">
      <w:pPr>
        <w:pStyle w:val="stbilgi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</w:rPr>
        <w:t>No: 245</w:t>
      </w:r>
      <w:r w:rsidR="005E6392" w:rsidRPr="005E639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</w:t>
      </w:r>
      <w:r w:rsidR="005E6392" w:rsidRPr="005E6392">
        <w:rPr>
          <w:rFonts w:ascii="Times New Roman" w:hAnsi="Times New Roman" w:cs="Times New Roman"/>
          <w:sz w:val="20"/>
        </w:rPr>
        <w:tab/>
      </w:r>
      <w:r w:rsidR="005E6392" w:rsidRPr="005E6392">
        <w:rPr>
          <w:rFonts w:ascii="Times New Roman" w:hAnsi="Times New Roman" w:cs="Times New Roman"/>
          <w:sz w:val="20"/>
        </w:rPr>
        <w:tab/>
      </w:r>
      <w:r w:rsidR="005E6392">
        <w:rPr>
          <w:rFonts w:ascii="Times New Roman" w:hAnsi="Times New Roman" w:cs="Times New Roman"/>
          <w:sz w:val="20"/>
        </w:rPr>
        <w:t xml:space="preserve">      </w:t>
      </w:r>
      <w:r w:rsidR="005E6392" w:rsidRPr="005E6392">
        <w:rPr>
          <w:rFonts w:ascii="Times New Roman" w:hAnsi="Times New Roman" w:cs="Times New Roman"/>
          <w:sz w:val="20"/>
        </w:rPr>
        <w:t xml:space="preserve">  Sayfa No: </w:t>
      </w:r>
      <w:r w:rsidR="005E6392" w:rsidRPr="005E6392">
        <w:rPr>
          <w:rFonts w:ascii="Times New Roman" w:hAnsi="Times New Roman" w:cs="Times New Roman"/>
          <w:sz w:val="20"/>
        </w:rPr>
        <w:fldChar w:fldCharType="begin"/>
      </w:r>
      <w:r w:rsidR="005E6392" w:rsidRPr="005E6392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5E6392">
        <w:rPr>
          <w:rFonts w:ascii="Times New Roman" w:hAnsi="Times New Roman" w:cs="Times New Roman"/>
          <w:sz w:val="20"/>
        </w:rPr>
        <w:fldChar w:fldCharType="separate"/>
      </w:r>
      <w:r w:rsidR="005E6392" w:rsidRPr="005E6392">
        <w:rPr>
          <w:rFonts w:ascii="Times New Roman" w:hAnsi="Times New Roman" w:cs="Times New Roman"/>
          <w:noProof/>
          <w:sz w:val="20"/>
        </w:rPr>
        <w:t>4</w:t>
      </w:r>
      <w:r w:rsidR="005E6392" w:rsidRPr="005E6392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5E6392">
        <w:rPr>
          <w:rFonts w:ascii="Times New Roman" w:hAnsi="Times New Roman" w:cs="Times New Roman"/>
          <w:noProof/>
          <w:sz w:val="20"/>
        </w:rPr>
        <w:t>/4</w:t>
      </w:r>
      <w:r w:rsidR="005E6392" w:rsidRPr="005E6392">
        <w:rPr>
          <w:rFonts w:ascii="Times New Roman" w:hAnsi="Times New Roman" w:cs="Times New Roman"/>
          <w:sz w:val="20"/>
        </w:rPr>
        <w:t xml:space="preserve"> </w:t>
      </w:r>
      <w:r w:rsidR="005E6392"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5E6392" w:rsidRDefault="005E6392" w:rsidP="005E6392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EE10B" id="Straight Connector 2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" strokecolor="#3aa6b3" strokeweight="1.5pt"/>
            </w:pict>
          </mc:Fallback>
        </mc:AlternateConten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t>SORUMLULUKLAR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</w:p>
    <w:p w:rsidR="00FE13DC" w:rsidRDefault="00FE13DC" w:rsidP="00FE13DC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t>Müteahhitler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Bir müteahhit kendi işi için doğru kapasitedeki beton pompasını sipariş etmelidir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Örneğin, mevcut iş için yetersiz kalacak bir bom sipariş edildiyse, döküm alanına çok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fazla yaklaşmak zorunda kalınacaktır.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Bom mevcut iş için büyükse, denge ayaklarının zemini daha sağlam desteklenecek ve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daha büyük bir kurulum alanı gerekecektir.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Pompanın kurulması için gereken alanı, pompa iş için sahaya ulaşmadan önce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ayarlayın.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Operatörü zemin hakkında bilgilendirin. Zeminde dolgu olup olmadığı, hangi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kısımların yumuşak, çamurlu veya sağlam olduğu konusunda bilgi verin.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Denge ayakları için gerekli zemin desteklerini pompa sahaya ulaşmadan önce organize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edin. (toprak yapısının kötü olduğu biliniyorsa, çelik plakalar da konulabilir)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Kurulumu gözlemleyin. Operatörün işin kolayına kaçmasını veya uygunsuz hareket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etmesini engelleyin.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FE13DC" w:rsidRDefault="00FE13DC" w:rsidP="00FE13DC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t>Sevkiyat Görevlisi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Sevkiyat görevlisi pompa siparişi veren müteahhit ile iletişim halinde olur;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Mümkünse, ihtiyaç duyulan pompa büyüklükteki pompayı gönderir.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İhtiyaç duyulan büyüklükteki pompa gönderilemiyor ve ihtiyaç duyulandan büyük ya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da küçük bir pompa gönderilecekse, müteahhiti ortaya çıkabilecek problemler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konusunda uyarır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Yer altı, zemin ve trafik durumu hakkında bilgi alır.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FE13DC" w:rsidRDefault="00FE13DC" w:rsidP="00FE13DC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t>Operatör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  <w:bookmarkStart w:id="0" w:name="_GoBack"/>
      <w:bookmarkEnd w:id="0"/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Operatör bu işin sorumlusudur ve kurulum hakkında aşağıdaki örnekler gibi iyi kararlar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almalıdır;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Bomun “Kısa Açılım” durumundaki hareket kapasitesini bilmeli ve bomun hareket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sınırlarını aşmamalıdır.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Uzatılan denge ayakları kesinlikle kısmen uzatılmamalıdır.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SymbolMT" w:eastAsiaTheme="minorHAnsi" w:hAnsi="SymbolMT" w:cs="SymbolMT"/>
          <w:sz w:val="20"/>
          <w:szCs w:val="20"/>
          <w:lang w:eastAsia="en-US"/>
        </w:rPr>
        <w:t xml:space="preserve">• </w:t>
      </w:r>
      <w:r>
        <w:rPr>
          <w:rFonts w:ascii="TimesNewRoman" w:eastAsiaTheme="minorHAnsi" w:hAnsi="TimesNewRoman" w:cs="TimesNewRoman"/>
          <w:lang w:eastAsia="en-US"/>
        </w:rPr>
        <w:t>İnsanları mümkün olduğunda bomun altından uzak tutmalıdır.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Bu doküman üreticinin belirlediği uygulanabilir talimatların yerine kullanılmak üzere değil,</w:t>
      </w:r>
    </w:p>
    <w:p w:rsidR="00FE13DC" w:rsidRDefault="00FE13DC" w:rsidP="00FE13D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sadece destek amaçlı hazırlanmıştır.</w:t>
      </w:r>
    </w:p>
    <w:p w:rsidR="005E6392" w:rsidRDefault="00FE13DC" w:rsidP="00FE13DC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>
        <w:rPr>
          <w:rFonts w:ascii="TimesNewRoman" w:eastAsiaTheme="minorHAnsi" w:hAnsi="TimesNewRoman" w:cs="TimesNewRoman"/>
          <w:lang w:eastAsia="en-US"/>
        </w:rPr>
        <w:t>Bu metnin orijinali Danny Mace ve Robert Edwards, ACPA tarafından düzenlenmiştir.</w:t>
      </w:r>
    </w:p>
    <w:p w:rsidR="005E6392" w:rsidRPr="00447B62" w:rsidRDefault="005E6392" w:rsidP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</w:p>
    <w:sectPr w:rsidR="005E6392" w:rsidRPr="00447B62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88" w:rsidRDefault="00E32388" w:rsidP="00A85AD3">
      <w:r>
        <w:separator/>
      </w:r>
    </w:p>
  </w:endnote>
  <w:endnote w:type="continuationSeparator" w:id="0">
    <w:p w:rsidR="00E32388" w:rsidRDefault="00E32388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88" w:rsidRDefault="00E32388" w:rsidP="00A85AD3">
      <w:r>
        <w:separator/>
      </w:r>
    </w:p>
  </w:footnote>
  <w:footnote w:type="continuationSeparator" w:id="0">
    <w:p w:rsidR="00E32388" w:rsidRDefault="00E32388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195D78"/>
    <w:rsid w:val="00205CAD"/>
    <w:rsid w:val="00285E3F"/>
    <w:rsid w:val="002E73FB"/>
    <w:rsid w:val="003A6CC7"/>
    <w:rsid w:val="0040245F"/>
    <w:rsid w:val="00447B62"/>
    <w:rsid w:val="00520EEF"/>
    <w:rsid w:val="005E6392"/>
    <w:rsid w:val="0060434A"/>
    <w:rsid w:val="006717F0"/>
    <w:rsid w:val="006D2F7D"/>
    <w:rsid w:val="006D46D3"/>
    <w:rsid w:val="007C3AAF"/>
    <w:rsid w:val="00850A4D"/>
    <w:rsid w:val="00925452"/>
    <w:rsid w:val="009254FA"/>
    <w:rsid w:val="00976F02"/>
    <w:rsid w:val="00A85AD3"/>
    <w:rsid w:val="00C83966"/>
    <w:rsid w:val="00CD1AF3"/>
    <w:rsid w:val="00D5392D"/>
    <w:rsid w:val="00D87D14"/>
    <w:rsid w:val="00DE3B9A"/>
    <w:rsid w:val="00E02ABB"/>
    <w:rsid w:val="00E32388"/>
    <w:rsid w:val="00EA40FF"/>
    <w:rsid w:val="00ED331F"/>
    <w:rsid w:val="00FC05AE"/>
    <w:rsid w:val="00FE13DC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1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17DC8-9931-4FFA-B703-951F040F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user</cp:lastModifiedBy>
  <cp:revision>2</cp:revision>
  <cp:lastPrinted>2021-01-07T10:30:00Z</cp:lastPrinted>
  <dcterms:created xsi:type="dcterms:W3CDTF">2021-01-08T06:42:00Z</dcterms:created>
  <dcterms:modified xsi:type="dcterms:W3CDTF">2021-01-08T06:42:00Z</dcterms:modified>
</cp:coreProperties>
</file>