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B65B31">
        <w:rPr>
          <w:rFonts w:ascii="Times New Roman" w:hAnsi="Times New Roman" w:cs="Times New Roman"/>
          <w:sz w:val="20"/>
        </w:rPr>
        <w:t xml:space="preserve">  257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B65B31" w:rsidRPr="00B65B31" w:rsidRDefault="00E02ABB" w:rsidP="00B65B3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  <w:r w:rsidR="00B65B31" w:rsidRPr="00B65B31">
        <w:rPr>
          <w:rFonts w:ascii="Times New Roman" w:hAnsi="Times New Roman" w:cs="Times New Roman"/>
          <w:b/>
          <w:sz w:val="28"/>
          <w:szCs w:val="28"/>
        </w:rPr>
        <w:t>İŞ MAKİNALARI OPERATÖR ÇALIŞMA TALİMATI</w:t>
      </w:r>
      <w:bookmarkEnd w:id="0"/>
    </w:p>
    <w:p w:rsidR="00B65B31" w:rsidRDefault="00B65B31" w:rsidP="00B65B31">
      <w:pPr>
        <w:spacing w:before="120"/>
      </w:pPr>
    </w:p>
    <w:p w:rsidR="00B65B31" w:rsidRDefault="00B65B31" w:rsidP="00B65B31">
      <w:pPr>
        <w:numPr>
          <w:ilvl w:val="0"/>
          <w:numId w:val="6"/>
        </w:numPr>
        <w:spacing w:before="120"/>
      </w:pPr>
      <w:r>
        <w:t>Makineyi çalıştırmadan önce çevresi ve altı, göz ile kontrol edilecektir.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Makine yağları, motor suyu ve akü asit sızıntıları olmadığına bakılarak kontrol edilecektir.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Paletler, makaralar, kova ve silindirlerde gevşek cıvata, pim ve kırık olup olmadığını kontrol edin.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Motor, şanzıman, hidrolik yağlar ve radyatör su seviyelerini kontrol edin.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Operatör kabini içinde eksik parça olup olmadığını kontrol edin.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Makinenin park freni çekili durumda iken kontak anahtarı ile motoru çalıştırın.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Yarım hızda 2-3 dakika motor ve makine ısıtılırken tüm göstergeler kontrol edilecektir.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Göstergelerin normal seviyesinde olduğu, arıza sinyali olmadığı gözlenecektir. Kırmızı renk lambalar Acil Stop sinyalleridir.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Makine hareket ettirilip fren ve diğer grupları çalıştırılacak ve ses kontrolü yapılacaktır.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Makinenin dönüşü ve boom hızları kontrol edilecektir.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Gece çalışmasına çıkılıyorsa tüm lambaları ve sinyalleri kontrol edilecektir.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Makinenin yakıtının seviyesini kontrol edin.</w:t>
      </w:r>
    </w:p>
    <w:p w:rsidR="00B65B31" w:rsidRDefault="00B65B31" w:rsidP="00B65B31">
      <w:pPr>
        <w:numPr>
          <w:ilvl w:val="0"/>
          <w:numId w:val="6"/>
        </w:numPr>
        <w:spacing w:before="120"/>
      </w:pPr>
      <w:r w:rsidRPr="008D47D0">
        <w:t>İş makinesinin kaldırma kollarının elektrik hatlarına gelmemesine dikkat et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İş bitiminde de makine çevresini kontrol ediniz ve emniyetli bir yere park ediniz. Varsa arıza ve eksikleri yazıp diğer vardiya operatörüne bilgi verin.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Makinenin yakıt ve diğer ikmallerinin yapılacağı uygun yeri seçin.</w:t>
      </w:r>
    </w:p>
    <w:p w:rsidR="00B65B31" w:rsidRDefault="00B65B31" w:rsidP="00B65B31">
      <w:pPr>
        <w:numPr>
          <w:ilvl w:val="0"/>
          <w:numId w:val="6"/>
        </w:numPr>
        <w:spacing w:before="120"/>
      </w:pPr>
      <w:r>
        <w:t>Kontağı kapatıp kapıları kilitleyerek emniyeti sağlayın.</w:t>
      </w:r>
    </w:p>
    <w:p w:rsidR="005E6392" w:rsidRPr="00453083" w:rsidRDefault="00B65B31" w:rsidP="00B65B31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>
        <w:t>Operatör ehliyeti olmayan, görev verilmemiş diğer personelin makinenizi kullanmasına müsaade etmeyin.</w:t>
      </w: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6A" w:rsidRDefault="00AF626A" w:rsidP="00A85AD3">
      <w:r>
        <w:separator/>
      </w:r>
    </w:p>
  </w:endnote>
  <w:endnote w:type="continuationSeparator" w:id="0">
    <w:p w:rsidR="00AF626A" w:rsidRDefault="00AF626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6A" w:rsidRDefault="00AF626A" w:rsidP="00A85AD3">
      <w:r>
        <w:separator/>
      </w:r>
    </w:p>
  </w:footnote>
  <w:footnote w:type="continuationSeparator" w:id="0">
    <w:p w:rsidR="00AF626A" w:rsidRDefault="00AF626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344206B"/>
    <w:multiLevelType w:val="hybridMultilevel"/>
    <w:tmpl w:val="C0F404C4"/>
    <w:lvl w:ilvl="0" w:tplc="4A0045EC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AF626A"/>
    <w:rsid w:val="00B65B31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218B-84F0-42CF-844A-37584F76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2021-01-07T12:36:00Z</dcterms:created>
  <dcterms:modified xsi:type="dcterms:W3CDTF">2021-01-07T12:36:00Z</dcterms:modified>
</cp:coreProperties>
</file>