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8D1094">
        <w:rPr>
          <w:rFonts w:ascii="Times New Roman" w:hAnsi="Times New Roman" w:cs="Times New Roman"/>
          <w:sz w:val="20"/>
        </w:rPr>
        <w:t xml:space="preserve">  271</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rPr>
        <w:t>3</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8D1094" w:rsidRPr="008D1094" w:rsidRDefault="008D1094" w:rsidP="008D1094">
      <w:pPr>
        <w:pStyle w:val="stbilgi"/>
        <w:spacing w:before="120"/>
        <w:jc w:val="center"/>
        <w:rPr>
          <w:rFonts w:ascii="Times New Roman" w:hAnsi="Times New Roman" w:cs="Times New Roman"/>
          <w:sz w:val="28"/>
          <w:szCs w:val="28"/>
          <w:shd w:val="clear" w:color="auto" w:fill="EBEFF9"/>
        </w:rPr>
      </w:pPr>
      <w:r w:rsidRPr="008D1094">
        <w:rPr>
          <w:rStyle w:val="longtext"/>
          <w:rFonts w:ascii="Times New Roman" w:hAnsi="Times New Roman" w:cs="Times New Roman"/>
          <w:b/>
          <w:bCs/>
          <w:sz w:val="28"/>
          <w:szCs w:val="28"/>
        </w:rPr>
        <w:t>İŞYERİNDE CİNSEL TACİZ</w:t>
      </w:r>
    </w:p>
    <w:p w:rsidR="008D1094" w:rsidRDefault="008D1094" w:rsidP="008D1094">
      <w:pPr>
        <w:spacing w:before="120"/>
        <w:jc w:val="both"/>
        <w:rPr>
          <w:rStyle w:val="longtext"/>
          <w:rFonts w:ascii="Times New Roman" w:hAnsi="Times New Roman" w:cs="Times New Roman"/>
        </w:rPr>
      </w:pPr>
      <w:r>
        <w:rPr>
          <w:rStyle w:val="longtext"/>
          <w:rFonts w:ascii="Times New Roman" w:eastAsia="Arial Unicode MS" w:hAnsi="Times New Roman" w:cs="Times New Roman" w:hint="eastAsia"/>
        </w:rPr>
        <w:t>İ</w:t>
      </w:r>
      <w:r>
        <w:rPr>
          <w:rStyle w:val="longtext"/>
          <w:rFonts w:ascii="Times New Roman" w:hAnsi="Times New Roman" w:cs="Times New Roman"/>
        </w:rPr>
        <w:t>şyerinizde müstehcen resimler var mı? Kirli fıkralar anlatıyor musunuz? Diğer çalışanlara müstehcen laf atmaları</w:t>
      </w:r>
      <w:bookmarkStart w:id="0" w:name="_GoBack"/>
      <w:bookmarkEnd w:id="0"/>
      <w:r>
        <w:rPr>
          <w:rStyle w:val="longtext"/>
          <w:rFonts w:ascii="Times New Roman" w:hAnsi="Times New Roman" w:cs="Times New Roman"/>
        </w:rPr>
        <w:t xml:space="preserve">nız oluyor mu? Eğer bu sorulardan herhangi birine evet yanıtı verdiyseniz, cinsel taciz suçu işliyor olmanız söz konusu olabilir. Amerika'da 1964 yılında kabul edilen Medeni Haklar Yasası ve 1980 yılında yürürlüğe giren İstihdamda Fırsat Eşitligi Komisyonu (EEOC) kararları kapsamında bu tür bir cinsel taciz, cinsiyette ayrımcılık olarak bir suç unsuru teşkil eder. </w:t>
      </w:r>
    </w:p>
    <w:p w:rsidR="008D1094" w:rsidRDefault="008D1094" w:rsidP="008D1094">
      <w:pPr>
        <w:spacing w:before="120"/>
        <w:jc w:val="both"/>
        <w:rPr>
          <w:rStyle w:val="longtext"/>
          <w:rFonts w:ascii="Times New Roman" w:hAnsi="Times New Roman" w:cs="Times New Roman"/>
        </w:rPr>
      </w:pPr>
      <w:r>
        <w:rPr>
          <w:rFonts w:ascii="Times New Roman" w:hAnsi="Times New Roman" w:cs="Times New Roman"/>
        </w:rPr>
        <w:t>Herhangi bir guruba dahil olduğu için, b</w:t>
      </w:r>
      <w:r>
        <w:rPr>
          <w:rStyle w:val="longtext"/>
          <w:rFonts w:ascii="Times New Roman" w:hAnsi="Times New Roman" w:cs="Times New Roman"/>
        </w:rPr>
        <w:t xml:space="preserve">ir kişiye karşı uygulanan ayrımcılık, o kişinin bazı haklarını çiğnemek, menfaatlerini kısmak, ücretini kırmak fırsat eşitliği kurallarını inkar etmek anlamındadır. </w:t>
      </w:r>
    </w:p>
    <w:p w:rsidR="008D1094" w:rsidRDefault="008D1094" w:rsidP="008D1094">
      <w:pPr>
        <w:pStyle w:val="NormalWeb"/>
        <w:spacing w:before="120" w:beforeAutospacing="0" w:after="0" w:afterAutospacing="0"/>
        <w:jc w:val="both"/>
        <w:rPr>
          <w:rStyle w:val="longtext"/>
        </w:rPr>
      </w:pPr>
      <w:r>
        <w:rPr>
          <w:rStyle w:val="longtext"/>
        </w:rPr>
        <w:t xml:space="preserve">Örneğin aşağıda belirtilen </w:t>
      </w:r>
    </w:p>
    <w:p w:rsidR="008D1094" w:rsidRDefault="008D1094" w:rsidP="008D1094">
      <w:pPr>
        <w:numPr>
          <w:ilvl w:val="0"/>
          <w:numId w:val="6"/>
        </w:numPr>
        <w:spacing w:before="120"/>
        <w:jc w:val="both"/>
        <w:rPr>
          <w:rStyle w:val="longtext"/>
          <w:rFonts w:ascii="Times New Roman" w:hAnsi="Times New Roman" w:cs="Times New Roman"/>
        </w:rPr>
      </w:pPr>
      <w:r>
        <w:rPr>
          <w:rStyle w:val="longtext"/>
          <w:rFonts w:ascii="Times New Roman" w:hAnsi="Times New Roman" w:cs="Times New Roman"/>
        </w:rPr>
        <w:t>"İstihdamın bir koşulu olarak doğrudan ifade veya ima ile "istenmeyen" cinsel yaklaşımlar, cinsi soru ve teklifler, vucuda uygulanan cinsel sarkıntılıklar, sözlü veya fiziksel davranışlar varsa;</w:t>
      </w:r>
    </w:p>
    <w:p w:rsidR="008D1094" w:rsidRDefault="008D1094" w:rsidP="008D1094">
      <w:pPr>
        <w:numPr>
          <w:ilvl w:val="0"/>
          <w:numId w:val="6"/>
        </w:numPr>
        <w:spacing w:before="120"/>
        <w:jc w:val="both"/>
        <w:rPr>
          <w:rStyle w:val="longtext"/>
          <w:rFonts w:ascii="Times New Roman" w:hAnsi="Times New Roman" w:cs="Times New Roman"/>
        </w:rPr>
      </w:pPr>
      <w:r>
        <w:rPr>
          <w:rStyle w:val="longtext"/>
          <w:rFonts w:ascii="Times New Roman" w:hAnsi="Times New Roman" w:cs="Times New Roman"/>
        </w:rPr>
        <w:t xml:space="preserve">Bu tip davranışların kabulü veya reddi, </w:t>
      </w:r>
      <w:r>
        <w:rPr>
          <w:rStyle w:val="longtext"/>
          <w:rFonts w:ascii="Times New Roman" w:eastAsia="Arial Unicode MS" w:hAnsi="Times New Roman" w:cs="Times New Roman" w:hint="eastAsia"/>
        </w:rPr>
        <w:t>i</w:t>
      </w:r>
      <w:r>
        <w:rPr>
          <w:rStyle w:val="longtext"/>
          <w:rFonts w:ascii="Times New Roman" w:hAnsi="Times New Roman" w:cs="Times New Roman"/>
        </w:rPr>
        <w:t>stihdam kararları için bir temel unsur olarak kullanılıyorsa;</w:t>
      </w:r>
    </w:p>
    <w:p w:rsidR="008D1094" w:rsidRDefault="008D1094" w:rsidP="008D1094">
      <w:pPr>
        <w:numPr>
          <w:ilvl w:val="0"/>
          <w:numId w:val="6"/>
        </w:numPr>
        <w:spacing w:before="120"/>
        <w:jc w:val="both"/>
        <w:rPr>
          <w:rStyle w:val="longtext"/>
          <w:rFonts w:ascii="Times New Roman" w:hAnsi="Times New Roman" w:cs="Times New Roman"/>
        </w:rPr>
      </w:pPr>
      <w:r>
        <w:rPr>
          <w:rStyle w:val="longtext"/>
          <w:rFonts w:ascii="Times New Roman" w:hAnsi="Times New Roman" w:cs="Times New Roman"/>
        </w:rPr>
        <w:t>Böyle bir davranışla, herhangi bir kişinin çalışma performansı menfi olarak önemli ölçüde etkileniyorsa;</w:t>
      </w:r>
    </w:p>
    <w:p w:rsidR="008D1094" w:rsidRDefault="008D1094" w:rsidP="008D1094">
      <w:pPr>
        <w:numPr>
          <w:ilvl w:val="0"/>
          <w:numId w:val="6"/>
        </w:numPr>
        <w:spacing w:before="120"/>
        <w:jc w:val="both"/>
        <w:rPr>
          <w:rStyle w:val="longtext"/>
          <w:rFonts w:ascii="Times New Roman" w:hAnsi="Times New Roman" w:cs="Times New Roman"/>
        </w:rPr>
      </w:pPr>
      <w:r>
        <w:rPr>
          <w:rStyle w:val="longtext"/>
          <w:rFonts w:ascii="Times New Roman" w:hAnsi="Times New Roman" w:cs="Times New Roman"/>
        </w:rPr>
        <w:t>Yıldırıcı, düşmanca veya saldırgan* bir çalışma ortamının yaratılmış olması"</w:t>
      </w:r>
    </w:p>
    <w:p w:rsidR="008D1094" w:rsidRDefault="008D1094" w:rsidP="008D1094">
      <w:pPr>
        <w:spacing w:before="120"/>
        <w:jc w:val="both"/>
        <w:rPr>
          <w:rFonts w:ascii="Times New Roman" w:hAnsi="Times New Roman" w:cs="Times New Roman"/>
        </w:rPr>
      </w:pPr>
      <w:r>
        <w:rPr>
          <w:rStyle w:val="longtext"/>
          <w:rFonts w:ascii="Times New Roman" w:hAnsi="Times New Roman" w:cs="Times New Roman"/>
        </w:rPr>
        <w:t>gibi uygulamalar cinsel taciz kapsamına girer.</w:t>
      </w:r>
    </w:p>
    <w:p w:rsidR="008D1094" w:rsidRDefault="008D1094" w:rsidP="008D1094">
      <w:pPr>
        <w:spacing w:before="120"/>
        <w:jc w:val="both"/>
        <w:rPr>
          <w:rStyle w:val="longtext"/>
          <w:rFonts w:ascii="Times New Roman" w:hAnsi="Times New Roman" w:cs="Times New Roman"/>
        </w:rPr>
      </w:pPr>
      <w:r>
        <w:rPr>
          <w:rStyle w:val="longtext"/>
          <w:rFonts w:ascii="Times New Roman" w:hAnsi="Times New Roman" w:cs="Times New Roman"/>
        </w:rPr>
        <w:t xml:space="preserve">Cinsel taciz </w:t>
      </w:r>
      <w:r>
        <w:rPr>
          <w:rFonts w:ascii="Times New Roman" w:hAnsi="Times New Roman" w:cs="Times New Roman"/>
        </w:rPr>
        <w:t>genellikle</w:t>
      </w:r>
      <w:r>
        <w:rPr>
          <w:rStyle w:val="longtext"/>
          <w:rFonts w:ascii="Times New Roman" w:hAnsi="Times New Roman" w:cs="Times New Roman"/>
        </w:rPr>
        <w:t xml:space="preserve">, cinsiyetin ön plana çıkarıldığı, kişinin çalışma hayatını olumsuz etkileyen uygunsuz ve istenmeyen bir davranıştır. </w:t>
      </w:r>
    </w:p>
    <w:p w:rsidR="008D1094" w:rsidRDefault="008D1094" w:rsidP="008D1094">
      <w:pPr>
        <w:spacing w:before="120"/>
        <w:jc w:val="both"/>
        <w:rPr>
          <w:rStyle w:val="longtext"/>
          <w:rFonts w:ascii="Times New Roman" w:hAnsi="Times New Roman" w:cs="Times New Roman"/>
        </w:rPr>
      </w:pPr>
      <w:r>
        <w:rPr>
          <w:rStyle w:val="longtext"/>
          <w:rFonts w:ascii="Times New Roman" w:eastAsia="Arial Unicode MS" w:hAnsi="Times New Roman" w:cs="Times New Roman" w:hint="eastAsia"/>
        </w:rPr>
        <w:t>İ</w:t>
      </w:r>
      <w:r>
        <w:rPr>
          <w:rStyle w:val="longtext"/>
          <w:rFonts w:ascii="Times New Roman" w:hAnsi="Times New Roman" w:cs="Times New Roman"/>
        </w:rPr>
        <w:t>şyerinde görülebilen cinsel taciz örnekleri şunlardır:</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hAnsi="Times New Roman" w:cs="Times New Roman"/>
        </w:rPr>
        <w:t>Müstehcen ya da hakaret edici resimler göstermek veya yazılar okumak,</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hAnsi="Times New Roman" w:cs="Times New Roman"/>
        </w:rPr>
        <w:t xml:space="preserve">Ahlaksız hareketler yapmak veya sesler çıkarmak, </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hAnsi="Times New Roman" w:cs="Times New Roman"/>
        </w:rPr>
        <w:t xml:space="preserve">Kişileri </w:t>
      </w:r>
      <w:r>
        <w:rPr>
          <w:rStyle w:val="longtext"/>
          <w:rFonts w:ascii="Times New Roman" w:eastAsia="Arial Unicode MS" w:hAnsi="Times New Roman" w:cs="Times New Roman"/>
        </w:rPr>
        <w:t>ı</w:t>
      </w:r>
      <w:r>
        <w:rPr>
          <w:rStyle w:val="longtext"/>
          <w:rFonts w:ascii="Times New Roman" w:hAnsi="Times New Roman" w:cs="Times New Roman"/>
        </w:rPr>
        <w:t>slıkla ya da sırıtarak rahatsız etmek</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eastAsia="Arial Unicode MS" w:hAnsi="Times New Roman" w:cs="Times New Roman" w:hint="eastAsia"/>
        </w:rPr>
        <w:t>İ</w:t>
      </w:r>
      <w:r>
        <w:rPr>
          <w:rStyle w:val="longtext"/>
          <w:rFonts w:ascii="Times New Roman" w:hAnsi="Times New Roman" w:cs="Times New Roman"/>
        </w:rPr>
        <w:t>stenmeyen buluşmalar için baskı uygulamak</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hAnsi="Times New Roman" w:cs="Times New Roman"/>
        </w:rPr>
        <w:t>Alıcının arzu etmediği mektuplar göndermek veya telefonla arayarak rahatsız etmek,</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hAnsi="Times New Roman" w:cs="Times New Roman"/>
        </w:rPr>
        <w:t>Uygunsuz bir şekilde dokunmak veya okşamak gibi sarkıntılıklar yapmak</w:t>
      </w:r>
    </w:p>
    <w:p w:rsidR="008D1094" w:rsidRDefault="008D1094" w:rsidP="008D1094">
      <w:pPr>
        <w:numPr>
          <w:ilvl w:val="0"/>
          <w:numId w:val="7"/>
        </w:numPr>
        <w:spacing w:before="120"/>
        <w:jc w:val="both"/>
        <w:rPr>
          <w:rFonts w:ascii="Times New Roman" w:hAnsi="Times New Roman" w:cs="Times New Roman"/>
        </w:rPr>
      </w:pPr>
      <w:r>
        <w:rPr>
          <w:rStyle w:val="longtext"/>
          <w:rFonts w:ascii="Times New Roman" w:hAnsi="Times New Roman" w:cs="Times New Roman"/>
        </w:rPr>
        <w:t>Kirli fıkralar anlatmak</w:t>
      </w:r>
    </w:p>
    <w:p w:rsidR="008D1094" w:rsidRDefault="008D1094" w:rsidP="008D1094">
      <w:pPr>
        <w:numPr>
          <w:ilvl w:val="0"/>
          <w:numId w:val="7"/>
        </w:numPr>
        <w:spacing w:before="120"/>
        <w:jc w:val="both"/>
        <w:rPr>
          <w:rStyle w:val="longtext"/>
          <w:rFonts w:ascii="Times New Roman" w:hAnsi="Times New Roman" w:cs="Times New Roman"/>
        </w:rPr>
      </w:pPr>
      <w:r>
        <w:rPr>
          <w:rStyle w:val="longtext"/>
          <w:rFonts w:ascii="Times New Roman" w:hAnsi="Times New Roman" w:cs="Times New Roman"/>
        </w:rPr>
        <w:t xml:space="preserve">Himayesindeki çalışanları cinsel taviz vermeleri için bağımlı hale getirmeye çalışmak. </w:t>
      </w:r>
    </w:p>
    <w:p w:rsidR="005E6392" w:rsidRDefault="008D1094" w:rsidP="008D1094">
      <w:pPr>
        <w:tabs>
          <w:tab w:val="center" w:pos="5386"/>
          <w:tab w:val="left" w:pos="8087"/>
        </w:tabs>
        <w:spacing w:before="100" w:beforeAutospacing="1" w:after="100" w:afterAutospacing="1"/>
        <w:rPr>
          <w:rFonts w:ascii="Times New Roman" w:hAnsi="Times New Roman" w:cs="Times New Roman"/>
          <w:b/>
          <w:sz w:val="8"/>
          <w:szCs w:val="28"/>
        </w:rPr>
      </w:pPr>
      <w:r>
        <w:rPr>
          <w:rFonts w:ascii="Times New Roman" w:hAnsi="Times New Roman" w:cs="Times New Roman"/>
        </w:rPr>
        <w:t>T</w:t>
      </w:r>
      <w:r>
        <w:rPr>
          <w:rStyle w:val="longtext"/>
          <w:rFonts w:ascii="Times New Roman" w:hAnsi="Times New Roman" w:cs="Times New Roman"/>
        </w:rPr>
        <w:t>ravmatik bir olay denince biz genellikle; kemiklerin kırılması veya açık yaralardan kan fışkırması gibi olayları düşünürüz. Kişiler, dışarıdan gözlemlenebilen belirtileri olmayan yaralanmalardan da rahatsız olup ızdırap çekebilirler. Bunlar herhangi görünür bir hasardan daha yıkıcı olabilen, kişiyi devre dışı bırakabilen ve ruhunda derin yara izi oluşturabilen psikolojik yaralardır. Cinsel taciz kurbanları genellikle utanç duygularından, itibar kaybı,</w:t>
      </w: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7842"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8D1094" w:rsidP="005E6392">
      <w:pPr>
        <w:pStyle w:val="stbilgi"/>
        <w:rPr>
          <w:rFonts w:ascii="Times New Roman" w:hAnsi="Times New Roman" w:cs="Times New Roman"/>
          <w:sz w:val="16"/>
          <w:szCs w:val="18"/>
        </w:rPr>
      </w:pPr>
      <w:r>
        <w:rPr>
          <w:rFonts w:ascii="Times New Roman" w:hAnsi="Times New Roman" w:cs="Times New Roman"/>
          <w:sz w:val="22"/>
        </w:rPr>
        <w:t>No:  271</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1F4BDD">
        <w:rPr>
          <w:rFonts w:ascii="Times New Roman" w:hAnsi="Times New Roman" w:cs="Times New Roman"/>
          <w:noProof/>
          <w:sz w:val="22"/>
        </w:rPr>
        <w:t>3</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83B5"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8D1094" w:rsidRDefault="008D1094" w:rsidP="008D1094">
      <w:pPr>
        <w:spacing w:before="120"/>
        <w:jc w:val="both"/>
        <w:rPr>
          <w:rStyle w:val="longtext"/>
          <w:rFonts w:ascii="Times New Roman" w:hAnsi="Times New Roman" w:cs="Times New Roman"/>
        </w:rPr>
      </w:pPr>
      <w:r>
        <w:rPr>
          <w:rStyle w:val="longtext"/>
          <w:rFonts w:ascii="Times New Roman" w:hAnsi="Times New Roman" w:cs="Times New Roman"/>
        </w:rPr>
        <w:t>misilleme korkusu, eleştiri, suçlama, işlerinin kaybı korkusu, stres, düşük verimlilik, devamsızlık, moral çöküşünden muzdariptirler.</w:t>
      </w:r>
    </w:p>
    <w:p w:rsidR="008D1094" w:rsidRDefault="008D1094" w:rsidP="008D1094">
      <w:pPr>
        <w:spacing w:before="120"/>
        <w:jc w:val="both"/>
        <w:rPr>
          <w:rStyle w:val="longtext"/>
          <w:rFonts w:ascii="Times New Roman" w:hAnsi="Times New Roman" w:cs="Times New Roman"/>
        </w:rPr>
      </w:pPr>
      <w:r>
        <w:rPr>
          <w:rFonts w:ascii="Times New Roman" w:hAnsi="Times New Roman" w:cs="Times New Roman"/>
        </w:rPr>
        <w:t>Herhangi bir iş yerinde cinsel taciz varsa, bundan</w:t>
      </w:r>
      <w:r>
        <w:rPr>
          <w:rStyle w:val="longtext"/>
          <w:rFonts w:ascii="Times New Roman" w:hAnsi="Times New Roman" w:cs="Times New Roman"/>
        </w:rPr>
        <w:t xml:space="preserve"> hem rahatsız eden, hem kurbanı ve hem de işveren dahil herkes zarar görür ve acı çeker. Bir an için diğer çalışanların yanındaki davranışlarınızı bir düşünün. Cinsel taciz suçu işliyormusunuz? Eğer böyle bir durum varsa hemen şimdi bu davranışınızı durdurun. Ve eğer bir cinsel taciz mağduru iseniz, buna katlanmak zorunda değilsiniz. Bu durumu derhal amirinize bildiriniz.</w:t>
      </w:r>
    </w:p>
    <w:p w:rsidR="008D1094" w:rsidRDefault="008D1094" w:rsidP="008D1094">
      <w:pPr>
        <w:spacing w:before="120"/>
        <w:jc w:val="both"/>
        <w:rPr>
          <w:rFonts w:ascii="Times New Roman" w:hAnsi="Times New Roman" w:cs="Times New Roman"/>
        </w:rPr>
      </w:pPr>
      <w:r>
        <w:rPr>
          <w:rFonts w:ascii="Times New Roman" w:hAnsi="Times New Roman" w:cs="Times New Roman"/>
        </w:rPr>
        <w:br/>
      </w:r>
      <w:r>
        <w:rPr>
          <w:rStyle w:val="longtext"/>
          <w:rFonts w:ascii="Times New Roman" w:hAnsi="Times New Roman" w:cs="Times New Roman"/>
        </w:rPr>
        <w:t xml:space="preserve">* </w:t>
      </w:r>
      <w:r>
        <w:rPr>
          <w:rStyle w:val="longtext"/>
          <w:rFonts w:ascii="Times New Roman" w:hAnsi="Times New Roman" w:cs="Times New Roman"/>
          <w:i/>
          <w:iCs/>
          <w:u w:val="single"/>
        </w:rPr>
        <w:t>Size göre</w:t>
      </w:r>
      <w:r>
        <w:rPr>
          <w:rStyle w:val="longtext"/>
          <w:rFonts w:ascii="Times New Roman" w:hAnsi="Times New Roman" w:cs="Times New Roman"/>
          <w:i/>
          <w:iCs/>
        </w:rPr>
        <w:t xml:space="preserve"> saldırgan olmayan bazı davranışlar, başkaları için saldırgan ve rahatsız edici olabilir.</w:t>
      </w:r>
    </w:p>
    <w:p w:rsidR="008D1094" w:rsidRDefault="008D1094" w:rsidP="008D1094">
      <w:pPr>
        <w:pBdr>
          <w:bottom w:val="single" w:sz="6" w:space="1" w:color="auto"/>
        </w:pBdr>
        <w:spacing w:before="120"/>
        <w:jc w:val="center"/>
        <w:rPr>
          <w:rFonts w:ascii="Times New Roman" w:hAnsi="Times New Roman" w:cs="Times New Roman"/>
        </w:rPr>
      </w:pPr>
    </w:p>
    <w:p w:rsidR="008D1094" w:rsidRPr="008D1094" w:rsidRDefault="008D1094" w:rsidP="008D1094">
      <w:pPr>
        <w:pStyle w:val="Balk1"/>
        <w:spacing w:before="120" w:beforeAutospacing="0" w:after="0" w:afterAutospacing="0"/>
        <w:rPr>
          <w:rFonts w:eastAsia="Arial Unicode MS"/>
          <w:sz w:val="28"/>
          <w:szCs w:val="28"/>
        </w:rPr>
      </w:pPr>
      <w:r w:rsidRPr="008D1094">
        <w:rPr>
          <w:sz w:val="28"/>
          <w:szCs w:val="28"/>
        </w:rPr>
        <w:t>SEXUAL HARASSMENT ON THE JOB</w:t>
      </w:r>
    </w:p>
    <w:p w:rsidR="008D1094" w:rsidRDefault="008D1094" w:rsidP="008D1094">
      <w:pPr>
        <w:pStyle w:val="NormalWeb"/>
        <w:spacing w:before="120" w:beforeAutospacing="0" w:after="0" w:afterAutospacing="0"/>
      </w:pPr>
      <w:r>
        <w:t xml:space="preserve">Do you have nude pictures in your workplace? Tell dirty jokes? Make suggestive remarks to other employees? If you answered yes to any of these questions you may be guilty of sexual harassment. Since enactment of the Civil Rights Act of 1964, and the development of guidelines by the Equal Employment Opportunity Commission (EEOC) in 1980, sexual harassment is considered to be a form of sex discrimination-a Federal offense. </w:t>
      </w:r>
    </w:p>
    <w:p w:rsidR="008D1094" w:rsidRDefault="008D1094" w:rsidP="008D1094">
      <w:pPr>
        <w:pStyle w:val="NormalWeb"/>
        <w:spacing w:before="120" w:beforeAutospacing="0" w:after="0" w:afterAutospacing="0"/>
      </w:pPr>
      <w:r>
        <w:t xml:space="preserve">To discriminate against a person is to deny them rights, benefits, wages, or opportunities because that person belongs to a certain group. Sexual harassment is defined as: </w:t>
      </w:r>
    </w:p>
    <w:p w:rsidR="008D1094" w:rsidRDefault="008D1094" w:rsidP="008D1094">
      <w:pPr>
        <w:pStyle w:val="NormalWeb"/>
        <w:spacing w:before="120" w:beforeAutospacing="0" w:after="0" w:afterAutospacing="0"/>
      </w:pPr>
      <w:r>
        <w:rPr>
          <w:rFonts w:ascii="Symbol" w:hAnsi="Symbol"/>
        </w:rPr>
        <w:t></w:t>
      </w:r>
      <w:r>
        <w:rPr>
          <w:rFonts w:ascii="Symbol" w:hAnsi="Symbol"/>
        </w:rPr>
        <w:t></w:t>
      </w:r>
      <w:r>
        <w:t xml:space="preserve">"Unwelcome sexual advances or requests for sexual favors, or any verbal or physical conduct of a sexual nature when submission to such conduct is expressed or implied as a condition of employment; </w:t>
      </w:r>
    </w:p>
    <w:p w:rsidR="008D1094" w:rsidRDefault="008D1094" w:rsidP="008D1094">
      <w:pPr>
        <w:pStyle w:val="NormalWeb"/>
        <w:spacing w:before="120" w:beforeAutospacing="0" w:after="0" w:afterAutospacing="0"/>
      </w:pPr>
    </w:p>
    <w:p w:rsidR="008D1094" w:rsidRDefault="008D1094" w:rsidP="008D1094">
      <w:pPr>
        <w:pStyle w:val="NormalWeb"/>
        <w:spacing w:before="120" w:beforeAutospacing="0" w:after="0" w:afterAutospacing="0"/>
      </w:pPr>
      <w:r>
        <w:rPr>
          <w:rFonts w:ascii="Symbol" w:hAnsi="Symbol"/>
        </w:rPr>
        <w:t></w:t>
      </w:r>
      <w:r>
        <w:rPr>
          <w:rFonts w:ascii="Symbol" w:hAnsi="Symbol"/>
        </w:rPr>
        <w:t></w:t>
      </w:r>
      <w:r>
        <w:t xml:space="preserve">Submission to or rejection of such conduct, used as a basis for employment decisions; </w:t>
      </w:r>
    </w:p>
    <w:p w:rsidR="008D1094" w:rsidRDefault="008D1094" w:rsidP="008D1094">
      <w:pPr>
        <w:pStyle w:val="NormalWeb"/>
        <w:spacing w:before="120" w:beforeAutospacing="0" w:after="0" w:afterAutospacing="0"/>
      </w:pPr>
      <w:r>
        <w:rPr>
          <w:rFonts w:ascii="Symbol" w:hAnsi="Symbol"/>
        </w:rPr>
        <w:t></w:t>
      </w:r>
      <w:r>
        <w:rPr>
          <w:rFonts w:ascii="Symbol" w:hAnsi="Symbol"/>
        </w:rPr>
        <w:t></w:t>
      </w:r>
      <w:r>
        <w:t xml:space="preserve">When such conduct substantially interferes with a person's work performance; </w:t>
      </w:r>
    </w:p>
    <w:p w:rsidR="008D1094" w:rsidRDefault="008D1094" w:rsidP="008D1094">
      <w:pPr>
        <w:pStyle w:val="NormalWeb"/>
        <w:spacing w:before="120" w:beforeAutospacing="0" w:after="0" w:afterAutospacing="0"/>
      </w:pPr>
      <w:r>
        <w:rPr>
          <w:rFonts w:ascii="Symbol" w:hAnsi="Symbol"/>
        </w:rPr>
        <w:t></w:t>
      </w:r>
      <w:r>
        <w:rPr>
          <w:rFonts w:ascii="Symbol" w:hAnsi="Symbol"/>
        </w:rPr>
        <w:t></w:t>
      </w:r>
      <w:r>
        <w:t xml:space="preserve">The creation of an intimidating, hostile or offensive* working environment." </w:t>
      </w:r>
    </w:p>
    <w:p w:rsidR="008D1094" w:rsidRDefault="008D1094" w:rsidP="008D1094">
      <w:pPr>
        <w:pStyle w:val="NormalWeb"/>
        <w:spacing w:before="120" w:beforeAutospacing="0" w:after="0" w:afterAutospacing="0"/>
      </w:pPr>
      <w:r>
        <w:t xml:space="preserve">Basically, sexual harassment is any inappropriate and unwelcome behavior with a sexual overtone that causes a negative affect on a person's work environment. Examples of sexual harassment, if carried out in the workplace include: </w:t>
      </w:r>
    </w:p>
    <w:p w:rsidR="008D1094" w:rsidRDefault="008D1094" w:rsidP="008D1094">
      <w:pPr>
        <w:pStyle w:val="NormalWeb"/>
        <w:spacing w:before="120" w:beforeAutospacing="0" w:after="0" w:afterAutospacing="0"/>
      </w:pPr>
      <w:r>
        <w:t xml:space="preserve">1. Displaying obscene or offensive pictures or reading materials </w:t>
      </w:r>
    </w:p>
    <w:p w:rsidR="008D1094" w:rsidRDefault="008D1094" w:rsidP="008D1094">
      <w:pPr>
        <w:pStyle w:val="NormalWeb"/>
        <w:spacing w:before="120" w:beforeAutospacing="0" w:after="0" w:afterAutospacing="0"/>
      </w:pPr>
      <w:r>
        <w:t xml:space="preserve">2. Making suggestive gestures or sounds </w:t>
      </w:r>
    </w:p>
    <w:p w:rsidR="008D1094" w:rsidRDefault="008D1094" w:rsidP="008D1094">
      <w:pPr>
        <w:pStyle w:val="NormalWeb"/>
        <w:spacing w:before="120" w:beforeAutospacing="0" w:after="0" w:afterAutospacing="0"/>
      </w:pPr>
      <w:r>
        <w:t xml:space="preserve">3. Whistling or leering </w:t>
      </w:r>
    </w:p>
    <w:p w:rsidR="008D1094" w:rsidRDefault="008D1094" w:rsidP="008D1094">
      <w:pPr>
        <w:pStyle w:val="NormalWeb"/>
        <w:spacing w:before="120" w:beforeAutospacing="0" w:after="0" w:afterAutospacing="0"/>
      </w:pPr>
      <w:r>
        <w:t xml:space="preserve">4. Exerting unwanted pressure for dates </w:t>
      </w:r>
    </w:p>
    <w:p w:rsidR="008D1094" w:rsidRDefault="008D1094" w:rsidP="008D1094">
      <w:pPr>
        <w:pStyle w:val="NormalWeb"/>
        <w:spacing w:before="120" w:beforeAutospacing="0" w:after="0" w:afterAutospacing="0"/>
      </w:pPr>
      <w:r>
        <w:t xml:space="preserve">5. Sending letters or making telephone calls not wanted by the receiver </w:t>
      </w:r>
    </w:p>
    <w:p w:rsidR="008D1094" w:rsidRDefault="008D1094" w:rsidP="008D1094">
      <w:pPr>
        <w:pStyle w:val="NormalWeb"/>
        <w:spacing w:before="120" w:beforeAutospacing="0" w:after="0" w:afterAutospacing="0"/>
      </w:pPr>
      <w:r>
        <w:t xml:space="preserve">6. Inappropriate touching, patting, etc. </w:t>
      </w:r>
    </w:p>
    <w:p w:rsidR="008D1094" w:rsidRDefault="008D1094" w:rsidP="008D1094">
      <w:pPr>
        <w:pStyle w:val="NormalWeb"/>
        <w:spacing w:before="120" w:beforeAutospacing="0" w:after="0" w:afterAutospacing="0"/>
      </w:pPr>
      <w:r>
        <w:t xml:space="preserve">7. Telling dirty jokes </w:t>
      </w:r>
    </w:p>
    <w:p w:rsidR="005E6392" w:rsidRDefault="008D1094" w:rsidP="008D1094">
      <w:pPr>
        <w:tabs>
          <w:tab w:val="center" w:pos="5386"/>
          <w:tab w:val="left" w:pos="8087"/>
        </w:tabs>
        <w:spacing w:before="100" w:beforeAutospacing="1" w:after="100" w:afterAutospacing="1"/>
        <w:rPr>
          <w:rFonts w:ascii="Times New Roman" w:hAnsi="Times New Roman" w:cs="Times New Roman"/>
          <w:b/>
          <w:sz w:val="8"/>
          <w:szCs w:val="28"/>
        </w:rPr>
      </w:pPr>
      <w:r>
        <w:t>8. Extorting sexual favors from a subordinate</w:t>
      </w:r>
    </w:p>
    <w:p w:rsidR="005E6392" w:rsidRDefault="005E6392" w:rsidP="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rPr>
        <w:lastRenderedPageBreak/>
        <mc:AlternateContent>
          <mc:Choice Requires="wpg">
            <w:drawing>
              <wp:anchor distT="0" distB="0" distL="114300" distR="114300" simplePos="0" relativeHeight="251684864" behindDoc="0" locked="0" layoutInCell="1" allowOverlap="1" wp14:anchorId="0DD80314" wp14:editId="32FAC52C">
                <wp:simplePos x="0" y="0"/>
                <wp:positionH relativeFrom="column">
                  <wp:posOffset>-214630</wp:posOffset>
                </wp:positionH>
                <wp:positionV relativeFrom="paragraph">
                  <wp:posOffset>-386715</wp:posOffset>
                </wp:positionV>
                <wp:extent cx="7254875" cy="10375265"/>
                <wp:effectExtent l="0" t="0" r="3175" b="0"/>
                <wp:wrapNone/>
                <wp:docPr id="13" name="Group 13"/>
                <wp:cNvGraphicFramePr/>
                <a:graphic xmlns:a="http://schemas.openxmlformats.org/drawingml/2006/main">
                  <a:graphicData uri="http://schemas.microsoft.com/office/word/2010/wordprocessingGroup">
                    <wpg:wgp>
                      <wpg:cNvGrpSpPr/>
                      <wpg:grpSpPr>
                        <a:xfrm>
                          <a:off x="0" y="0"/>
                          <a:ext cx="7254875" cy="10375265"/>
                          <a:chOff x="0" y="0"/>
                          <a:chExt cx="7254903" cy="10375270"/>
                        </a:xfrm>
                      </wpg:grpSpPr>
                      <wps:wsp>
                        <wps:cNvPr id="14" name="Rectangle 14"/>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D80314" id="Group 13" o:spid="_x0000_s1034" style="position:absolute;margin-left:-16.9pt;margin-top:-30.45pt;width:571.25pt;height:816.95pt;z-index:25168486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">
                <v:rect id="Rectangle 14" o:spid="_x0000_s1035"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jk8AA&#10;AADbAAAADwAAAGRycy9kb3ducmV2LnhtbESPQYvCMBCF7wv+hzDC3tbURUSqUURZ2Ku14HVsxrbY&#10;TEoyav33mwXB2wzvfW/erDaD69SdQmw9G5hOMlDElbct1wbK48/XAlQUZIudZzLwpAib9ehjhbn1&#10;Dz7QvZBapRCOORpoRPpc61g15DBOfE+ctIsPDiWtodY24COFu05/Z9lcO2w5XWiwp11D1bW4uVTj&#10;PN0HvzjJINuy39PpWR7nhTGf42G7BCU0yNv8on9t4mbw/0sa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wjk8AAAADbAAAADwAAAAAAAAAAAAAAAACYAgAAZHJzL2Rvd25y&#10;ZXYueG1sUEsFBgAAAAAEAAQA9QAAAIUDAAAAAA==&#10;" filled="f" strokecolor="#3aa6b3" strokeweight="2pt"/>
                <v:rect id="Rectangle 15" o:spid="_x0000_s1036"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rAL8A&#10;AADbAAAADwAAAGRycy9kb3ducmV2LnhtbERPS4vCMBC+C/6HMMLetqkLylqNUoQFDyv4Pg/N2Fab&#10;SbfJ2vrvjSB4m4/vObNFZypxo8aVlhUMoxgEcWZ1ybmCw/7n8xuE88gaK8uk4E4OFvN+b4aJti1v&#10;6bbzuQgh7BJUUHhfJ1K6rCCDLrI1ceDOtjHoA2xyqRtsQ7ip5Fccj6XBkkNDgTUtC8quu3+jIN1s&#10;6O6PJxzZy+QvXf1q2Q7XSn0MunQKwlPn3+KXe6XD/BE8fw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asAvwAAANsAAAAPAAAAAAAAAAAAAAAAAJgCAABkcnMvZG93bnJl&#10;di54bWxQSwUGAAAAAAQABAD1AAAAhAMAAAAA&#10;" fillcolor="#3aa6b3" stroked="f" strokeweight="2pt"/>
                <v:roundrect id="Rounded Rectangle 16" o:spid="_x0000_s1037"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JqMIA&#10;AADbAAAADwAAAGRycy9kb3ducmV2LnhtbERPS2vCQBC+F/oflil4qxs9qERXCbaiUHtoqngdspMH&#10;ZmdDdjWpv94tCN7m43vOYtWbWlypdZVlBaNhBII4s7riQsHhd/M+A+E8ssbaMin4Iwer5evLAmNt&#10;O/6ha+oLEULYxaig9L6JpXRZSQbd0DbEgctta9AH2BZSt9iFcFPLcRRNpMGKQ0OJDa1Lys7pxShI&#10;9snRfH7nzbSjfPtlU759HE5KDd76ZA7CU++f4od7p8P8Cfz/E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EmowgAAANsAAAAPAAAAAAAAAAAAAAAAAJgCAABkcnMvZG93&#10;bnJldi54bWxQSwUGAAAAAAQABAD1AAAAhwM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83840" behindDoc="0" locked="0" layoutInCell="1" allowOverlap="1" wp14:anchorId="2AD418D4" wp14:editId="25C94181">
            <wp:simplePos x="0" y="0"/>
            <wp:positionH relativeFrom="margin">
              <wp:posOffset>2239010</wp:posOffset>
            </wp:positionH>
            <wp:positionV relativeFrom="paragraph">
              <wp:posOffset>-226051</wp:posOffset>
            </wp:positionV>
            <wp:extent cx="2360295" cy="499745"/>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295" cy="499745"/>
                    </a:xfrm>
                    <a:prstGeom prst="rect">
                      <a:avLst/>
                    </a:prstGeom>
                  </pic:spPr>
                </pic:pic>
              </a:graphicData>
            </a:graphic>
            <wp14:sizeRelH relativeFrom="page">
              <wp14:pctWidth>0</wp14:pctWidth>
            </wp14:sizeRelH>
            <wp14:sizeRelV relativeFrom="page">
              <wp14:pctHeight>0</wp14:pctHeight>
            </wp14:sizeRelV>
          </wp:anchor>
        </w:drawing>
      </w:r>
    </w:p>
    <w:p w:rsidR="005E6392" w:rsidRPr="00447B62" w:rsidRDefault="005E6392" w:rsidP="005E6392">
      <w:pPr>
        <w:spacing w:line="60" w:lineRule="auto"/>
        <w:jc w:val="center"/>
        <w:rPr>
          <w:rFonts w:ascii="Times New Roman" w:hAnsi="Times New Roman" w:cs="Times New Roman"/>
          <w:b/>
          <w:sz w:val="32"/>
          <w:szCs w:val="32"/>
        </w:rPr>
      </w:pPr>
      <w:r w:rsidRPr="00447B62">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7"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C0FB" id="Rounded Rectangle 1" o:spid="_x0000_s1026" style="position:absolute;margin-left:-20.55pt;margin-top:-603pt;width:637.25pt;height:1852.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SYEHH&#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8D1094" w:rsidRDefault="008D1094" w:rsidP="008D1094">
      <w:pPr>
        <w:pStyle w:val="stbilgi"/>
        <w:tabs>
          <w:tab w:val="clear" w:pos="9072"/>
          <w:tab w:val="right" w:pos="10772"/>
        </w:tabs>
        <w:rPr>
          <w:rFonts w:ascii="Times New Roman" w:hAnsi="Times New Roman" w:cs="Times New Roman"/>
          <w:sz w:val="18"/>
        </w:rPr>
      </w:pPr>
      <w:r>
        <w:rPr>
          <w:rFonts w:ascii="Times New Roman" w:hAnsi="Times New Roman" w:cs="Times New Roman"/>
          <w:sz w:val="20"/>
        </w:rPr>
        <w:t>No:  271</w:t>
      </w:r>
      <w:r w:rsidR="005E6392" w:rsidRPr="0040245F">
        <w:rPr>
          <w:rFonts w:ascii="Times New Roman" w:hAnsi="Times New Roman" w:cs="Times New Roman"/>
          <w:sz w:val="20"/>
        </w:rPr>
        <w:t xml:space="preserve">                                                                </w:t>
      </w:r>
      <w:r w:rsidR="005E6392" w:rsidRPr="0040245F">
        <w:rPr>
          <w:rFonts w:ascii="Times New Roman" w:hAnsi="Times New Roman" w:cs="Times New Roman"/>
          <w:sz w:val="20"/>
        </w:rPr>
        <w:tab/>
        <w:t xml:space="preserve">      </w:t>
      </w:r>
      <w:r w:rsidR="005E6392" w:rsidRPr="0040245F">
        <w:rPr>
          <w:rFonts w:ascii="Times New Roman" w:hAnsi="Times New Roman" w:cs="Times New Roman"/>
          <w:sz w:val="20"/>
        </w:rPr>
        <w:tab/>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3</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sz w:val="20"/>
        </w:rPr>
        <w:t>3</w:t>
      </w:r>
      <w:r w:rsidR="005E6392" w:rsidRPr="005E6392">
        <w:rPr>
          <w:rFonts w:ascii="Times New Roman" w:hAnsi="Times New Roman" w:cs="Times New Roman"/>
          <w:sz w:val="18"/>
        </w:rPr>
        <w:t xml:space="preserve">                                                                                                   </w:t>
      </w:r>
    </w:p>
    <w:p w:rsidR="005E6392" w:rsidRPr="008D1094" w:rsidRDefault="005E6392" w:rsidP="008D1094">
      <w:pPr>
        <w:pStyle w:val="stbilgi"/>
        <w:tabs>
          <w:tab w:val="clear" w:pos="9072"/>
          <w:tab w:val="right" w:pos="10772"/>
        </w:tabs>
        <w:rPr>
          <w:rFonts w:ascii="Times New Roman" w:hAnsi="Times New Roman" w:cs="Times New Roman"/>
          <w:sz w:val="12"/>
          <w:szCs w:val="18"/>
        </w:rPr>
      </w:pPr>
      <w:r w:rsidRPr="00447B62">
        <w:rPr>
          <w:rFonts w:ascii="Times New Roman" w:hAnsi="Times New Roman" w:cs="Times New Roman"/>
          <w:noProof/>
          <w:sz w:val="2"/>
          <w:szCs w:val="18"/>
        </w:rPr>
        <mc:AlternateContent>
          <mc:Choice Requires="wps">
            <w:drawing>
              <wp:anchor distT="0" distB="0" distL="114300" distR="114300" simplePos="0" relativeHeight="251682816" behindDoc="0" locked="0" layoutInCell="1" allowOverlap="1" wp14:anchorId="5A7B819F" wp14:editId="4F28A6D9">
                <wp:simplePos x="0" y="0"/>
                <wp:positionH relativeFrom="column">
                  <wp:posOffset>-63196</wp:posOffset>
                </wp:positionH>
                <wp:positionV relativeFrom="paragraph">
                  <wp:posOffset>41910</wp:posOffset>
                </wp:positionV>
                <wp:extent cx="6972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988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" strokecolor="#3aa6b3" strokeweight="1.5pt"/>
            </w:pict>
          </mc:Fallback>
        </mc:AlternateContent>
      </w:r>
    </w:p>
    <w:p w:rsidR="008D1094" w:rsidRDefault="008D1094" w:rsidP="008D1094">
      <w:pPr>
        <w:pStyle w:val="NormalWeb"/>
        <w:spacing w:before="120" w:beforeAutospacing="0" w:after="0" w:afterAutospacing="0"/>
      </w:pPr>
      <w:r>
        <w:t xml:space="preserve">We usually think of an injury as a traumatic event resulting in broken bones, or blood gushing from open wounds. People also suffer injuries that have no outwardly observable signs. These are psychological injuries which can be just as devastating, disabling and scarring as any visible injury. Victims of sexual harassment often suffer from embarrassment, loss of reputation, fear of retaliation, criticism, blame, loss of their jobs, stress, low productivity, absenteeism, and low morale. </w:t>
      </w:r>
    </w:p>
    <w:p w:rsidR="008D1094" w:rsidRDefault="008D1094" w:rsidP="008D1094">
      <w:pPr>
        <w:pStyle w:val="NormalWeb"/>
        <w:spacing w:before="120" w:beforeAutospacing="0" w:after="0" w:afterAutospacing="0"/>
      </w:pPr>
      <w:r>
        <w:t xml:space="preserve">Everyone-the harasser, the victim, and the employer suffer when sexual harassment exists in the workplace. Think about your behavior around other employees for a moment. Are </w:t>
      </w:r>
      <w:r>
        <w:rPr>
          <w:u w:val="single"/>
        </w:rPr>
        <w:t>you</w:t>
      </w:r>
      <w:r>
        <w:t xml:space="preserve"> guilty of sexual harassment? If you are, stop now. And if you are the victim of sexual harassment, you do not have to put up with this. Report it to your supervisor immediately. </w:t>
      </w:r>
    </w:p>
    <w:p w:rsidR="005E6392" w:rsidRDefault="008D1094" w:rsidP="008D1094">
      <w:pPr>
        <w:tabs>
          <w:tab w:val="center" w:pos="5386"/>
          <w:tab w:val="left" w:pos="8087"/>
        </w:tabs>
        <w:spacing w:before="100" w:beforeAutospacing="1" w:after="100" w:afterAutospacing="1"/>
        <w:rPr>
          <w:rFonts w:ascii="Times New Roman" w:hAnsi="Times New Roman" w:cs="Times New Roman"/>
          <w:b/>
          <w:sz w:val="8"/>
          <w:szCs w:val="28"/>
        </w:rPr>
      </w:pPr>
      <w:r>
        <w:rPr>
          <w:i/>
          <w:iCs/>
        </w:rPr>
        <w:t xml:space="preserve">* Some behaviors may not seem offensive in </w:t>
      </w:r>
      <w:r>
        <w:rPr>
          <w:i/>
          <w:iCs/>
          <w:u w:val="single"/>
        </w:rPr>
        <w:t>your</w:t>
      </w:r>
      <w:r>
        <w:rPr>
          <w:i/>
          <w:iCs/>
        </w:rPr>
        <w:t xml:space="preserve"> view, but they may be offensive to others.</w:t>
      </w:r>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EE" w:rsidRDefault="00436AEE" w:rsidP="00A85AD3">
      <w:r>
        <w:separator/>
      </w:r>
    </w:p>
  </w:endnote>
  <w:endnote w:type="continuationSeparator" w:id="0">
    <w:p w:rsidR="00436AEE" w:rsidRDefault="00436AEE"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EE" w:rsidRDefault="00436AEE" w:rsidP="00A85AD3">
      <w:r>
        <w:separator/>
      </w:r>
    </w:p>
  </w:footnote>
  <w:footnote w:type="continuationSeparator" w:id="0">
    <w:p w:rsidR="00436AEE" w:rsidRDefault="00436AEE"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0D82402"/>
    <w:multiLevelType w:val="hybridMultilevel"/>
    <w:tmpl w:val="AFB08E0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7C866E5A"/>
    <w:multiLevelType w:val="hybridMultilevel"/>
    <w:tmpl w:val="8626EF56"/>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1921C1"/>
    <w:rsid w:val="00195D78"/>
    <w:rsid w:val="001F4BDD"/>
    <w:rsid w:val="00205CAD"/>
    <w:rsid w:val="003A6CC7"/>
    <w:rsid w:val="0040245F"/>
    <w:rsid w:val="00436AEE"/>
    <w:rsid w:val="00447B62"/>
    <w:rsid w:val="00520EEF"/>
    <w:rsid w:val="005E6392"/>
    <w:rsid w:val="006717F0"/>
    <w:rsid w:val="006D2F7D"/>
    <w:rsid w:val="00850A4D"/>
    <w:rsid w:val="008D1094"/>
    <w:rsid w:val="00925452"/>
    <w:rsid w:val="009254FA"/>
    <w:rsid w:val="00976F02"/>
    <w:rsid w:val="00A85AD3"/>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Balk1">
    <w:name w:val="heading 1"/>
    <w:basedOn w:val="Normal"/>
    <w:next w:val="Normal"/>
    <w:link w:val="Balk1Char"/>
    <w:qFormat/>
    <w:rsid w:val="008D1094"/>
    <w:pPr>
      <w:keepNext/>
      <w:spacing w:before="100" w:beforeAutospacing="1" w:after="100" w:afterAutospacing="1"/>
      <w:jc w:val="center"/>
      <w:outlineLvl w:val="0"/>
    </w:pPr>
    <w:rPr>
      <w:rFonts w:ascii="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longtext">
    <w:name w:val="long_text"/>
    <w:basedOn w:val="VarsaylanParagrafYazTipi"/>
    <w:rsid w:val="008D1094"/>
  </w:style>
  <w:style w:type="character" w:customStyle="1" w:styleId="Balk1Char">
    <w:name w:val="Başlık 1 Char"/>
    <w:basedOn w:val="VarsaylanParagrafYazTipi"/>
    <w:link w:val="Balk1"/>
    <w:rsid w:val="008D1094"/>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05F1-9B0A-4D43-951B-AC7BCBB6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Kemal_Kara</cp:lastModifiedBy>
  <cp:revision>2</cp:revision>
  <cp:lastPrinted>2021-01-07T10:30:00Z</cp:lastPrinted>
  <dcterms:created xsi:type="dcterms:W3CDTF">2021-01-07T13:54:00Z</dcterms:created>
  <dcterms:modified xsi:type="dcterms:W3CDTF">2021-01-07T13:54:00Z</dcterms:modified>
</cp:coreProperties>
</file>