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649D3">
        <w:rPr>
          <w:rFonts w:ascii="Times New Roman" w:hAnsi="Times New Roman" w:cs="Times New Roman"/>
          <w:sz w:val="20"/>
        </w:rPr>
        <w:t xml:space="preserve"> 305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5649D3" w:rsidRPr="008C7595" w:rsidRDefault="005649D3" w:rsidP="005649D3">
      <w:pPr>
        <w:pStyle w:val="ListParagraph"/>
        <w:ind w:left="0"/>
        <w:jc w:val="center"/>
        <w:rPr>
          <w:rFonts w:ascii="Times New Roman" w:hAnsi="Times New Roman"/>
          <w:b/>
          <w:sz w:val="28"/>
          <w:szCs w:val="28"/>
        </w:rPr>
      </w:pPr>
      <w:r w:rsidRPr="008C7595">
        <w:rPr>
          <w:rFonts w:ascii="Times New Roman" w:hAnsi="Times New Roman"/>
          <w:b/>
          <w:sz w:val="28"/>
          <w:szCs w:val="28"/>
        </w:rPr>
        <w:t>ELEKTRİK GÜVENLİĞİ</w:t>
      </w:r>
    </w:p>
    <w:p w:rsidR="005649D3" w:rsidRDefault="005649D3" w:rsidP="005649D3">
      <w:pPr>
        <w:pStyle w:val="ListParagraph"/>
        <w:ind w:left="0"/>
        <w:rPr>
          <w:rFonts w:ascii="Times New Roman" w:hAnsi="Times New Roman"/>
          <w:b/>
          <w:sz w:val="24"/>
          <w:szCs w:val="24"/>
        </w:rPr>
      </w:pPr>
    </w:p>
    <w:p w:rsidR="005649D3" w:rsidRPr="008C7595" w:rsidRDefault="005649D3" w:rsidP="005649D3">
      <w:pPr>
        <w:pStyle w:val="ListParagraph"/>
        <w:ind w:left="0"/>
        <w:rPr>
          <w:rFonts w:ascii="Times New Roman" w:hAnsi="Times New Roman"/>
          <w:sz w:val="24"/>
          <w:szCs w:val="24"/>
        </w:rPr>
      </w:pPr>
      <w:r w:rsidRPr="008C7595">
        <w:rPr>
          <w:rFonts w:ascii="Times New Roman" w:hAnsi="Times New Roman"/>
          <w:sz w:val="24"/>
          <w:szCs w:val="24"/>
        </w:rPr>
        <w:t>Elektrik tehlike</w:t>
      </w:r>
      <w:r>
        <w:rPr>
          <w:rFonts w:ascii="Times New Roman" w:hAnsi="Times New Roman"/>
          <w:sz w:val="24"/>
          <w:szCs w:val="24"/>
        </w:rPr>
        <w:t>leri</w:t>
      </w:r>
      <w:r w:rsidRPr="008C7595">
        <w:rPr>
          <w:rFonts w:ascii="Times New Roman" w:hAnsi="Times New Roman"/>
          <w:sz w:val="24"/>
          <w:szCs w:val="24"/>
        </w:rPr>
        <w:t xml:space="preserve">; yanma, elektrik çarpması ve ölüme neden olabilir. </w:t>
      </w:r>
      <w:r>
        <w:rPr>
          <w:rFonts w:ascii="Times New Roman" w:hAnsi="Times New Roman"/>
          <w:sz w:val="24"/>
          <w:szCs w:val="24"/>
        </w:rPr>
        <w:t>Bu nedenle;</w:t>
      </w:r>
    </w:p>
    <w:p w:rsidR="005649D3" w:rsidRDefault="005649D3" w:rsidP="005649D3">
      <w:pPr>
        <w:pStyle w:val="ListParagraph"/>
        <w:ind w:left="0"/>
        <w:jc w:val="both"/>
        <w:rPr>
          <w:rFonts w:ascii="Times New Roman" w:hAnsi="Times New Roman"/>
          <w:b/>
          <w:sz w:val="24"/>
          <w:szCs w:val="24"/>
        </w:rPr>
      </w:pPr>
    </w:p>
    <w:p w:rsidR="005649D3" w:rsidRDefault="005649D3" w:rsidP="005649D3">
      <w:pPr>
        <w:pStyle w:val="ListParagraph"/>
        <w:numPr>
          <w:ilvl w:val="0"/>
          <w:numId w:val="6"/>
        </w:numPr>
        <w:jc w:val="both"/>
        <w:rPr>
          <w:rFonts w:ascii="Times New Roman" w:hAnsi="Times New Roman"/>
          <w:sz w:val="24"/>
          <w:szCs w:val="24"/>
        </w:rPr>
      </w:pPr>
      <w:r w:rsidRPr="008C7595">
        <w:rPr>
          <w:rFonts w:ascii="Times New Roman" w:hAnsi="Times New Roman"/>
          <w:sz w:val="24"/>
          <w:szCs w:val="24"/>
        </w:rPr>
        <w:t>Havai elektrik hatlarının tümünün öldürücü seviyedeki voltajlarda enerji yüklü olduğunu</w:t>
      </w:r>
      <w:r>
        <w:rPr>
          <w:rFonts w:ascii="Times New Roman" w:hAnsi="Times New Roman"/>
          <w:sz w:val="24"/>
          <w:szCs w:val="24"/>
        </w:rPr>
        <w:t xml:space="preserve"> unutmayın. </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Bir kablo yalıtılmış görünüyor olsa dahi, ona dokunmanın güvenli olduğunu asla düşünmeyin.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Yere düşmüş bir havai elektrik kablosuna asla dokunmayın. Onun yerine elektrik idaresini arayıp durumu bildirin.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Temizlik, bakım veya diğer faaliyetler sırasında havai elektrik hatlarından en az 3 metre uzakta durun. Yüksekte çalışmanız veya uzun cisimleri tutmanız gerektiğinde, işe başlamadan önce çevrenizde havai elektrik hattı olup </w:t>
      </w:r>
      <w:bookmarkStart w:id="0" w:name="_GoBack"/>
      <w:r>
        <w:rPr>
          <w:rFonts w:ascii="Times New Roman" w:hAnsi="Times New Roman"/>
          <w:sz w:val="24"/>
          <w:szCs w:val="24"/>
        </w:rPr>
        <w:t>olmadığını kontrol edin.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Aracınızı kullanırken aracınızın üzerine havai elektrik hattı düşerse, aracın içinde kalın ve aracı sürmeye devam ederek havai hattan uzaklaşın. Bu sırada aracınızın motoru durduysa, aracınızı terk etmeyin. Kişileri kablolara veya aracınıza dokunmamaları konusunda uyarın. Elektrik idaresini ve acil durum hizmetlerini arayın veya birilerinin aramasını isteyin.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Su içindeyken asla elektrikli bir ekipmanı çalıştırmayın.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Kalifiye ve yetkili değilseniz asla elektrikli bir ekipmanı tamire kalkışmayın.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Islanmış bir elektrikli ekipmanı çalıştırmadan önce kalifiye bir elektrikçinin kontrolünden geçmesini sağlayın.</w:t>
      </w:r>
    </w:p>
    <w:p w:rsidR="005649D3"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Nemli yerlerde çalışmadan önce elektrik kablolarını ve ekipmanı kontrol edip iyi durumda olduklarından ve hasarlı olmadıklarından emin olun. Aynı zamanda kaçak </w:t>
      </w:r>
      <w:bookmarkEnd w:id="0"/>
      <w:r>
        <w:rPr>
          <w:rFonts w:ascii="Times New Roman" w:hAnsi="Times New Roman"/>
          <w:sz w:val="24"/>
          <w:szCs w:val="24"/>
        </w:rPr>
        <w:t>akım rölesi kullanın.</w:t>
      </w:r>
    </w:p>
    <w:p w:rsidR="005649D3" w:rsidRPr="008C7595" w:rsidRDefault="005649D3" w:rsidP="005649D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Elektrik olan bir yerin yakınında çalışırken daima dikkatli olun. </w:t>
      </w:r>
    </w:p>
    <w:p w:rsidR="005649D3" w:rsidRDefault="005649D3" w:rsidP="005649D3">
      <w:pPr>
        <w:pStyle w:val="ListParagraph"/>
        <w:ind w:left="0"/>
        <w:rPr>
          <w:rFonts w:ascii="Times New Roman" w:hAnsi="Times New Roman"/>
          <w:b/>
          <w:sz w:val="24"/>
          <w:szCs w:val="24"/>
        </w:rPr>
      </w:pPr>
    </w:p>
    <w:p w:rsidR="005649D3" w:rsidRDefault="005649D3" w:rsidP="005649D3">
      <w:pPr>
        <w:pStyle w:val="ListParagraph"/>
        <w:ind w:left="0"/>
        <w:rPr>
          <w:rFonts w:ascii="Times New Roman" w:hAnsi="Times New Roman"/>
          <w:b/>
          <w:sz w:val="24"/>
          <w:szCs w:val="24"/>
        </w:rPr>
      </w:pPr>
    </w:p>
    <w:p w:rsidR="005649D3" w:rsidRDefault="005649D3" w:rsidP="005649D3">
      <w:pPr>
        <w:pStyle w:val="ListParagraph"/>
        <w:ind w:left="0"/>
        <w:rPr>
          <w:rFonts w:ascii="Times New Roman" w:hAnsi="Times New Roman"/>
          <w:b/>
          <w:sz w:val="24"/>
          <w:szCs w:val="24"/>
        </w:rPr>
      </w:pPr>
    </w:p>
    <w:p w:rsidR="005649D3" w:rsidRDefault="005649D3" w:rsidP="005649D3">
      <w:pPr>
        <w:pStyle w:val="ListParagraph"/>
        <w:ind w:left="0"/>
        <w:rPr>
          <w:rFonts w:ascii="Times New Roman" w:hAnsi="Times New Roman"/>
          <w:b/>
          <w:sz w:val="24"/>
          <w:szCs w:val="24"/>
        </w:rPr>
      </w:pPr>
    </w:p>
    <w:p w:rsidR="005649D3" w:rsidRDefault="005649D3" w:rsidP="005649D3">
      <w:pPr>
        <w:pStyle w:val="ListParagraph"/>
        <w:ind w:left="0"/>
        <w:rPr>
          <w:rFonts w:ascii="Times New Roman" w:hAnsi="Times New Roman"/>
          <w:b/>
          <w:sz w:val="24"/>
          <w:szCs w:val="24"/>
        </w:rPr>
      </w:pPr>
      <w:r>
        <w:rPr>
          <w:rFonts w:ascii="Times New Roman" w:hAnsi="Times New Roman"/>
          <w:b/>
          <w:sz w:val="24"/>
          <w:szCs w:val="24"/>
        </w:rPr>
        <w:t>Yararlanılan kaynak</w:t>
      </w:r>
    </w:p>
    <w:p w:rsidR="005649D3" w:rsidRPr="00913B53" w:rsidRDefault="005649D3" w:rsidP="005649D3">
      <w:pPr>
        <w:pStyle w:val="ListParagraph"/>
        <w:spacing w:after="0" w:line="240" w:lineRule="auto"/>
        <w:ind w:left="0"/>
        <w:rPr>
          <w:rFonts w:ascii="Times New Roman" w:hAnsi="Times New Roman"/>
          <w:b/>
          <w:sz w:val="20"/>
          <w:szCs w:val="20"/>
        </w:rPr>
      </w:pPr>
      <w:r w:rsidRPr="00913B53">
        <w:rPr>
          <w:rFonts w:ascii="Times New Roman" w:hAnsi="Times New Roman"/>
          <w:b/>
          <w:sz w:val="20"/>
          <w:szCs w:val="20"/>
        </w:rPr>
        <w:t xml:space="preserve">OSHA Quick Cards: </w:t>
      </w:r>
      <w:r>
        <w:rPr>
          <w:rFonts w:ascii="Times New Roman" w:hAnsi="Times New Roman"/>
          <w:b/>
          <w:sz w:val="20"/>
          <w:szCs w:val="20"/>
        </w:rPr>
        <w:t>Electrical Safety</w:t>
      </w:r>
    </w:p>
    <w:p w:rsidR="005649D3" w:rsidRDefault="005649D3" w:rsidP="005649D3">
      <w:hyperlink r:id="rId9" w:history="1">
        <w:r w:rsidRPr="006E2232">
          <w:rPr>
            <w:rStyle w:val="Kpr"/>
          </w:rPr>
          <w:t>http://www.osha.gov/Publications/electrical_safety.html</w:t>
        </w:r>
      </w:hyperlink>
    </w:p>
    <w:p w:rsidR="005649D3" w:rsidRPr="00453083" w:rsidRDefault="005649D3" w:rsidP="00453083">
      <w:pPr>
        <w:tabs>
          <w:tab w:val="center" w:pos="5386"/>
          <w:tab w:val="left" w:pos="8087"/>
        </w:tabs>
        <w:spacing w:before="100" w:beforeAutospacing="1" w:after="100" w:afterAutospacing="1"/>
        <w:rPr>
          <w:rFonts w:ascii="Times New Roman" w:hAnsi="Times New Roman" w:cs="Times New Roman"/>
          <w:b/>
          <w:szCs w:val="28"/>
        </w:rPr>
      </w:pPr>
    </w:p>
    <w:sectPr w:rsidR="005649D3"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A3" w:rsidRDefault="006B5EA3" w:rsidP="00A85AD3">
      <w:r>
        <w:separator/>
      </w:r>
    </w:p>
  </w:endnote>
  <w:endnote w:type="continuationSeparator" w:id="0">
    <w:p w:rsidR="006B5EA3" w:rsidRDefault="006B5EA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A3" w:rsidRDefault="006B5EA3" w:rsidP="00A85AD3">
      <w:r>
        <w:separator/>
      </w:r>
    </w:p>
  </w:footnote>
  <w:footnote w:type="continuationSeparator" w:id="0">
    <w:p w:rsidR="006B5EA3" w:rsidRDefault="006B5EA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A5F81"/>
    <w:multiLevelType w:val="hybridMultilevel"/>
    <w:tmpl w:val="246C97F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649D3"/>
    <w:rsid w:val="005E6392"/>
    <w:rsid w:val="006717F0"/>
    <w:rsid w:val="006B5EA3"/>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5649D3"/>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a.gov/Publications/electrical_safety.html"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EF14-5099-4112-AA82-35E3A26E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2021-01-07T21:16:00Z</dcterms:created>
  <dcterms:modified xsi:type="dcterms:W3CDTF">2021-01-07T21:16:00Z</dcterms:modified>
</cp:coreProperties>
</file>