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A1BD8">
        <w:rPr>
          <w:rFonts w:ascii="Times New Roman" w:hAnsi="Times New Roman" w:cs="Times New Roman"/>
          <w:sz w:val="20"/>
        </w:rPr>
        <w:t xml:space="preserve"> 307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A1BD8" w:rsidRDefault="00E02ABB" w:rsidP="003A1BD8">
      <w:pPr>
        <w:pStyle w:val="ListeParagraf1"/>
        <w:spacing w:before="120" w:after="0" w:line="240" w:lineRule="auto"/>
        <w:ind w:left="0"/>
        <w:jc w:val="center"/>
        <w:rPr>
          <w:rFonts w:ascii="Times New Roman" w:hAnsi="Times New Roman"/>
        </w:rPr>
      </w:pPr>
      <w:r w:rsidRPr="00447B62">
        <w:rPr>
          <w:rFonts w:ascii="Times New Roman" w:hAnsi="Times New Roman"/>
          <w:noProof/>
          <w:sz w:val="2"/>
          <w:szCs w:val="18"/>
          <w:lang w:eastAsia="tr-TR"/>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rPr>
        <w:t xml:space="preserve"> </w:t>
      </w:r>
    </w:p>
    <w:p w:rsidR="003A1BD8" w:rsidRDefault="003A1BD8" w:rsidP="003A1BD8">
      <w:pPr>
        <w:pStyle w:val="ListeParagraf1"/>
        <w:spacing w:before="120" w:after="0" w:line="240" w:lineRule="auto"/>
        <w:ind w:left="0"/>
        <w:jc w:val="center"/>
        <w:rPr>
          <w:rFonts w:ascii="Times New Roman" w:hAnsi="Times New Roman"/>
          <w:b/>
          <w:sz w:val="28"/>
          <w:szCs w:val="28"/>
        </w:rPr>
      </w:pPr>
      <w:r>
        <w:rPr>
          <w:rFonts w:ascii="Times New Roman" w:hAnsi="Times New Roman"/>
          <w:b/>
          <w:sz w:val="28"/>
          <w:szCs w:val="28"/>
        </w:rPr>
        <w:t xml:space="preserve">MAKASLI VE KUMANDA KONTROLLÜ PERSONEL YÜKSELTİCİLER </w:t>
      </w:r>
    </w:p>
    <w:p w:rsidR="003A1BD8" w:rsidRPr="000F2D5E" w:rsidRDefault="003A1BD8" w:rsidP="003A1BD8">
      <w:pPr>
        <w:pStyle w:val="ListeParagraf1"/>
        <w:spacing w:before="120" w:after="0" w:line="240" w:lineRule="auto"/>
        <w:ind w:left="0"/>
        <w:jc w:val="both"/>
        <w:rPr>
          <w:rFonts w:ascii="Times New Roman" w:hAnsi="Times New Roman"/>
          <w:b/>
          <w:sz w:val="24"/>
          <w:szCs w:val="24"/>
        </w:rPr>
      </w:pPr>
    </w:p>
    <w:p w:rsidR="003A1BD8" w:rsidRPr="000F2D5E" w:rsidRDefault="003A1BD8" w:rsidP="003A1BD8">
      <w:pPr>
        <w:pStyle w:val="ListeParagraf1"/>
        <w:spacing w:before="120" w:after="0" w:line="240" w:lineRule="auto"/>
        <w:ind w:left="0"/>
        <w:jc w:val="both"/>
        <w:rPr>
          <w:rFonts w:ascii="Times New Roman" w:hAnsi="Times New Roman"/>
          <w:sz w:val="24"/>
          <w:szCs w:val="24"/>
        </w:rPr>
      </w:pPr>
      <w:r>
        <w:rPr>
          <w:rFonts w:ascii="Times New Roman" w:hAnsi="Times New Roman"/>
          <w:sz w:val="24"/>
          <w:szCs w:val="24"/>
        </w:rPr>
        <w:t>Makaslı ve k</w:t>
      </w:r>
      <w:r w:rsidRPr="000F2D5E">
        <w:rPr>
          <w:rFonts w:ascii="Times New Roman" w:hAnsi="Times New Roman"/>
          <w:sz w:val="24"/>
          <w:szCs w:val="24"/>
        </w:rPr>
        <w:t xml:space="preserve">umanda kontrollü </w:t>
      </w:r>
      <w:r>
        <w:rPr>
          <w:rFonts w:ascii="Times New Roman" w:hAnsi="Times New Roman"/>
          <w:sz w:val="24"/>
          <w:szCs w:val="24"/>
        </w:rPr>
        <w:t xml:space="preserve">olan </w:t>
      </w:r>
      <w:r w:rsidRPr="000F2D5E">
        <w:rPr>
          <w:rFonts w:ascii="Times New Roman" w:hAnsi="Times New Roman"/>
          <w:sz w:val="24"/>
          <w:szCs w:val="24"/>
        </w:rPr>
        <w:t xml:space="preserve">personel yükselticiler doğru kullanılmadıkları takdirde ciddi yaralanmalara yol açabilirler. Gerek sahipleri gerekse kullanıcıları bu tür platformların güvenli kullanımını sağlamaktan sorumludur. Aşağıda listelenmiş olan güvenli çalışma uygulamalarını takip ederek, bu tip platformları kullanırken oluşan kendinize veya başkalarına zarar verme riskini azaltabilirsiniz. </w:t>
      </w:r>
    </w:p>
    <w:p w:rsidR="003A1BD8" w:rsidRPr="000F2D5E" w:rsidRDefault="003A1BD8" w:rsidP="003A1BD8">
      <w:pPr>
        <w:pStyle w:val="ListeParagraf1"/>
        <w:spacing w:before="120" w:after="0" w:line="240" w:lineRule="auto"/>
        <w:ind w:left="0"/>
        <w:rPr>
          <w:rFonts w:ascii="Times New Roman" w:hAnsi="Times New Roman"/>
          <w:sz w:val="24"/>
          <w:szCs w:val="24"/>
        </w:rPr>
      </w:pPr>
    </w:p>
    <w:p w:rsidR="003A1BD8" w:rsidRPr="000F2D5E" w:rsidRDefault="003A1BD8" w:rsidP="003A1BD8">
      <w:pPr>
        <w:pStyle w:val="ListeParagraf1"/>
        <w:spacing w:before="120" w:after="0" w:line="240" w:lineRule="auto"/>
        <w:ind w:left="0"/>
        <w:rPr>
          <w:rFonts w:ascii="Times New Roman" w:hAnsi="Times New Roman"/>
          <w:sz w:val="24"/>
          <w:szCs w:val="24"/>
        </w:rPr>
      </w:pPr>
    </w:p>
    <w:p w:rsidR="003A1BD8" w:rsidRPr="000F2D5E" w:rsidRDefault="003A1BD8" w:rsidP="003A1BD8">
      <w:pPr>
        <w:pStyle w:val="ListeParagraf1"/>
        <w:spacing w:before="120" w:after="0" w:line="240" w:lineRule="auto"/>
        <w:ind w:left="0"/>
        <w:rPr>
          <w:rFonts w:ascii="Times New Roman" w:hAnsi="Times New Roman"/>
          <w:b/>
          <w:bCs/>
          <w:sz w:val="24"/>
          <w:szCs w:val="24"/>
        </w:rPr>
      </w:pPr>
      <w:r w:rsidRPr="000F2D5E">
        <w:rPr>
          <w:rFonts w:ascii="Times New Roman" w:hAnsi="Times New Roman"/>
          <w:b/>
          <w:bCs/>
          <w:sz w:val="24"/>
          <w:szCs w:val="24"/>
        </w:rPr>
        <w:t>Güvenli Çalışma Uygulamaları</w:t>
      </w:r>
    </w:p>
    <w:p w:rsidR="003A1BD8" w:rsidRPr="000F2D5E" w:rsidRDefault="003A1BD8" w:rsidP="003A1BD8">
      <w:pPr>
        <w:pStyle w:val="ListeParagraf1"/>
        <w:spacing w:before="120" w:after="0" w:line="240" w:lineRule="auto"/>
        <w:ind w:left="0"/>
        <w:rPr>
          <w:rFonts w:ascii="Times New Roman" w:hAnsi="Times New Roman"/>
          <w:b/>
          <w:bCs/>
          <w:sz w:val="24"/>
          <w:szCs w:val="24"/>
        </w:rPr>
      </w:pPr>
      <w:r w:rsidRPr="000F2D5E">
        <w:rPr>
          <w:rFonts w:ascii="Times New Roman" w:hAnsi="Times New Roman"/>
          <w:noProof/>
          <w:sz w:val="24"/>
          <w:szCs w:val="24"/>
          <w:lang w:eastAsia="tr-TR"/>
        </w:rPr>
        <w:drawing>
          <wp:anchor distT="0" distB="0" distL="114300" distR="114300" simplePos="0" relativeHeight="251676672" behindDoc="0" locked="0" layoutInCell="1" allowOverlap="1">
            <wp:simplePos x="0" y="0"/>
            <wp:positionH relativeFrom="column">
              <wp:posOffset>3415030</wp:posOffset>
            </wp:positionH>
            <wp:positionV relativeFrom="paragraph">
              <wp:posOffset>161925</wp:posOffset>
            </wp:positionV>
            <wp:extent cx="3162300" cy="2276475"/>
            <wp:effectExtent l="0" t="0" r="0"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Kullanmadan önce üreticinin güvenli çalışma prosedürlerini inceleyiniz.</w:t>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Platformu güvenli bir şekilde çalıştırdığınızdan emin olmak için kullanmadan önce ve gerekirse kullanma anında platformu kontrol ediniz. Kayıt defterini inceleyip, gerekirse güncelleyiniz.</w:t>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Tüm mevcut güvenlik ekipmanlarının düzgün çalıştığından emin olmak için platfromu kullanmadan önce test ediniz.</w:t>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Platformun güvenli bir şekilde çalışmasını etkileyecek arıza ve durumları ilgili amiriniz veya çalışanlara bildiriniz.</w:t>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Platformun güvenli bir şekilde çalışması için gerekli tüm tamirat ve düzeltmelerin platform kullanılmadan önce muhakkak tamamlanması gerekmektedir</w:t>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Havai enerji hatları da dahil olmak üzere çalışma alanı üzerindeki tüm engel ve tehlikelerden uzak durunuz.</w:t>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Sadece hatalı şekilde kullanımlara karşı koruma kontrolleri olan platformları kullanınız.</w:t>
      </w:r>
    </w:p>
    <w:p w:rsidR="003A1BD8" w:rsidRPr="000F2D5E"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Platformun üzerinde bulanan her türlü kumanda etme ekipmanı üzerinde operatörün kolayca erişebileceği bir yerde bir</w:t>
      </w:r>
      <w:r w:rsidRPr="000F2D5E">
        <w:rPr>
          <w:rFonts w:ascii="Times New Roman" w:hAnsi="Times New Roman"/>
          <w:b/>
          <w:bCs/>
          <w:sz w:val="24"/>
          <w:szCs w:val="24"/>
        </w:rPr>
        <w:t xml:space="preserve"> </w:t>
      </w:r>
      <w:r w:rsidRPr="000F2D5E">
        <w:rPr>
          <w:rFonts w:ascii="Times New Roman" w:hAnsi="Times New Roman"/>
          <w:sz w:val="24"/>
          <w:szCs w:val="24"/>
        </w:rPr>
        <w:t xml:space="preserve">acil durdurma butonu bulunduğundan ve bunların </w:t>
      </w:r>
      <w:r w:rsidRPr="000F2D5E">
        <w:rPr>
          <w:rFonts w:ascii="Times New Roman" w:hAnsi="Times New Roman"/>
          <w:b/>
          <w:bCs/>
          <w:sz w:val="24"/>
          <w:szCs w:val="24"/>
        </w:rPr>
        <w:t xml:space="preserve">STOP </w:t>
      </w:r>
      <w:r w:rsidRPr="000F2D5E">
        <w:rPr>
          <w:rFonts w:ascii="Times New Roman" w:hAnsi="Times New Roman"/>
          <w:sz w:val="24"/>
          <w:szCs w:val="24"/>
        </w:rPr>
        <w:t>şeklinde net olarak işaretlenmiş olduğundan emin olunuz.</w:t>
      </w:r>
    </w:p>
    <w:p w:rsidR="003A1BD8" w:rsidRDefault="003A1BD8" w:rsidP="003A1BD8">
      <w:pPr>
        <w:pStyle w:val="ListeParagraf1"/>
        <w:numPr>
          <w:ilvl w:val="0"/>
          <w:numId w:val="6"/>
        </w:numPr>
        <w:spacing w:before="120" w:after="0" w:line="240" w:lineRule="auto"/>
        <w:ind w:left="426"/>
        <w:rPr>
          <w:rFonts w:ascii="Times New Roman" w:hAnsi="Times New Roman"/>
          <w:sz w:val="24"/>
          <w:szCs w:val="24"/>
        </w:rPr>
      </w:pPr>
      <w:r w:rsidRPr="000F2D5E">
        <w:rPr>
          <w:rFonts w:ascii="Times New Roman" w:hAnsi="Times New Roman"/>
          <w:sz w:val="24"/>
          <w:szCs w:val="24"/>
        </w:rPr>
        <w:t>Platformu sürekli kontrol altında tutunuz ve plaformun kullanımıyla ilgili tüm yasal düzenlemelere her zaman uyulduğundan kesinlikle emin olunuz.</w:t>
      </w:r>
    </w:p>
    <w:p w:rsidR="00BA0D30" w:rsidRDefault="00BA0D30" w:rsidP="00BA0D30">
      <w:pPr>
        <w:pStyle w:val="ListeParagraf1"/>
        <w:spacing w:before="120" w:after="0" w:line="240" w:lineRule="auto"/>
        <w:rPr>
          <w:rFonts w:ascii="Times New Roman" w:hAnsi="Times New Roman"/>
          <w:sz w:val="24"/>
          <w:szCs w:val="24"/>
        </w:rPr>
      </w:pPr>
    </w:p>
    <w:p w:rsidR="00BA0D30" w:rsidRDefault="00BA0D30" w:rsidP="00BA0D30">
      <w:pPr>
        <w:pStyle w:val="ListeParagraf1"/>
        <w:spacing w:before="120" w:after="0" w:line="240" w:lineRule="auto"/>
        <w:rPr>
          <w:rFonts w:ascii="Times New Roman" w:hAnsi="Times New Roman"/>
          <w:sz w:val="24"/>
          <w:szCs w:val="24"/>
        </w:rPr>
      </w:pPr>
    </w:p>
    <w:p w:rsidR="00BA0D30" w:rsidRDefault="00BA0D30" w:rsidP="00BA0D30">
      <w:pPr>
        <w:pStyle w:val="ListeParagraf1"/>
        <w:spacing w:before="120" w:after="0" w:line="240" w:lineRule="auto"/>
        <w:rPr>
          <w:rFonts w:ascii="Times New Roman" w:hAnsi="Times New Roman"/>
          <w:sz w:val="24"/>
          <w:szCs w:val="24"/>
        </w:rPr>
      </w:pPr>
    </w:p>
    <w:p w:rsidR="00BA0D30" w:rsidRDefault="00BA0D30" w:rsidP="00BA0D30">
      <w:pPr>
        <w:pStyle w:val="ListeParagraf1"/>
        <w:spacing w:before="120" w:after="0" w:line="240" w:lineRule="auto"/>
        <w:rPr>
          <w:rFonts w:ascii="Times New Roman" w:hAnsi="Times New Roman"/>
          <w:sz w:val="24"/>
          <w:szCs w:val="24"/>
        </w:rPr>
      </w:pPr>
    </w:p>
    <w:p w:rsidR="00BA0D30" w:rsidRPr="000F2D5E" w:rsidRDefault="00BA0D30" w:rsidP="00BA0D30">
      <w:pPr>
        <w:pStyle w:val="ListeParagraf1"/>
        <w:spacing w:before="120" w:after="0" w:line="240" w:lineRule="auto"/>
        <w:rPr>
          <w:rFonts w:ascii="Times New Roman" w:hAnsi="Times New Roman"/>
          <w:sz w:val="24"/>
          <w:szCs w:val="24"/>
        </w:rPr>
      </w:pPr>
      <w:bookmarkStart w:id="0" w:name="_GoBack"/>
      <w:bookmarkEnd w:id="0"/>
    </w:p>
    <w:p w:rsidR="00BA0D30" w:rsidRPr="000659DC" w:rsidRDefault="00BA0D30" w:rsidP="00BA0D30">
      <w:pPr>
        <w:pStyle w:val="ListParagraph"/>
        <w:numPr>
          <w:ilvl w:val="0"/>
          <w:numId w:val="6"/>
        </w:numPr>
        <w:spacing w:after="0" w:line="240" w:lineRule="auto"/>
        <w:rPr>
          <w:rFonts w:ascii="Times New Roman" w:hAnsi="Times New Roman"/>
          <w:b/>
          <w:sz w:val="24"/>
          <w:szCs w:val="24"/>
          <w:u w:val="single"/>
        </w:rPr>
      </w:pPr>
      <w:r w:rsidRPr="000659DC">
        <w:rPr>
          <w:rFonts w:ascii="Times New Roman" w:hAnsi="Times New Roman"/>
          <w:b/>
          <w:sz w:val="24"/>
          <w:szCs w:val="24"/>
          <w:u w:val="single"/>
        </w:rPr>
        <w:t>Yararlanılan Kaynak:</w:t>
      </w:r>
    </w:p>
    <w:p w:rsidR="00BA0D30" w:rsidRDefault="00BA0D30" w:rsidP="00BA0D30">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WORK SAFE BC Toolbox Meeting Guide</w:t>
      </w:r>
      <w:r w:rsidRPr="000659DC">
        <w:rPr>
          <w:rFonts w:ascii="Times New Roman" w:hAnsi="Times New Roman"/>
          <w:sz w:val="24"/>
          <w:szCs w:val="24"/>
        </w:rPr>
        <w:t xml:space="preserve">: </w:t>
      </w:r>
      <w:r w:rsidRPr="00EA07B6">
        <w:rPr>
          <w:rFonts w:ascii="Times New Roman" w:hAnsi="Times New Roman"/>
          <w:sz w:val="24"/>
          <w:szCs w:val="24"/>
        </w:rPr>
        <w:t>Self-propelled scissor lifts</w:t>
      </w:r>
    </w:p>
    <w:p w:rsidR="005E6392" w:rsidRPr="00BA0D30" w:rsidRDefault="00BA0D30" w:rsidP="00BA0D30">
      <w:pPr>
        <w:pStyle w:val="ListeParagraf"/>
        <w:numPr>
          <w:ilvl w:val="0"/>
          <w:numId w:val="6"/>
        </w:numPr>
        <w:tabs>
          <w:tab w:val="center" w:pos="5386"/>
          <w:tab w:val="left" w:pos="8087"/>
        </w:tabs>
        <w:spacing w:before="100" w:beforeAutospacing="1" w:after="100" w:afterAutospacing="1"/>
        <w:rPr>
          <w:rFonts w:ascii="Times New Roman" w:hAnsi="Times New Roman" w:cs="Times New Roman"/>
          <w:b/>
          <w:szCs w:val="28"/>
        </w:rPr>
      </w:pPr>
      <w:hyperlink r:id="rId10" w:history="1">
        <w:r w:rsidRPr="00BA0D30">
          <w:rPr>
            <w:rStyle w:val="Kpr"/>
            <w:rFonts w:ascii="Times New Roman" w:hAnsi="Times New Roman"/>
          </w:rPr>
          <w:t>http://www2.worksafebc.com/i/construction/Toolbox/pdfs/TG09-07ScissorLifts.pdf</w:t>
        </w:r>
      </w:hyperlink>
    </w:p>
    <w:sectPr w:rsidR="005E6392" w:rsidRPr="00BA0D30"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80" w:rsidRDefault="00DB7980" w:rsidP="00A85AD3">
      <w:r>
        <w:separator/>
      </w:r>
    </w:p>
  </w:endnote>
  <w:endnote w:type="continuationSeparator" w:id="0">
    <w:p w:rsidR="00DB7980" w:rsidRDefault="00DB798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80" w:rsidRDefault="00DB7980" w:rsidP="00A85AD3">
      <w:r>
        <w:separator/>
      </w:r>
    </w:p>
  </w:footnote>
  <w:footnote w:type="continuationSeparator" w:id="0">
    <w:p w:rsidR="00DB7980" w:rsidRDefault="00DB7980"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5681E"/>
    <w:multiLevelType w:val="hybridMultilevel"/>
    <w:tmpl w:val="31B43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47928"/>
    <w:rsid w:val="00195D78"/>
    <w:rsid w:val="001F4BDD"/>
    <w:rsid w:val="00205CAD"/>
    <w:rsid w:val="002D428C"/>
    <w:rsid w:val="003150A8"/>
    <w:rsid w:val="003A1BD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4081C"/>
    <w:rsid w:val="00BA0D30"/>
    <w:rsid w:val="00C83966"/>
    <w:rsid w:val="00CD1AF3"/>
    <w:rsid w:val="00D5392D"/>
    <w:rsid w:val="00DB7980"/>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eParagraf1">
    <w:name w:val="Liste Paragraf1"/>
    <w:basedOn w:val="Normal"/>
    <w:qFormat/>
    <w:rsid w:val="003A1BD8"/>
    <w:pPr>
      <w:spacing w:after="200" w:line="276" w:lineRule="auto"/>
      <w:ind w:left="720"/>
      <w:contextualSpacing/>
    </w:pPr>
    <w:rPr>
      <w:rFonts w:ascii="Calibri" w:hAnsi="Calibri" w:cs="Times New Roman"/>
      <w:sz w:val="22"/>
      <w:szCs w:val="22"/>
      <w:lang w:eastAsia="en-US"/>
    </w:rPr>
  </w:style>
  <w:style w:type="paragraph" w:customStyle="1" w:styleId="ListParagraph">
    <w:name w:val="List Paragraph"/>
    <w:basedOn w:val="Normal"/>
    <w:qFormat/>
    <w:rsid w:val="00BA0D30"/>
    <w:pPr>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worksafebc.com/i/construction/Toolbox/pdfs/TG09-07ScissorLifts.pdf"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A4AB-C6F0-4D88-81EF-2008EE66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3</cp:revision>
  <cp:lastPrinted>2021-01-07T10:30:00Z</cp:lastPrinted>
  <dcterms:created xsi:type="dcterms:W3CDTF">2021-01-07T21:20:00Z</dcterms:created>
  <dcterms:modified xsi:type="dcterms:W3CDTF">2021-01-07T21:20:00Z</dcterms:modified>
</cp:coreProperties>
</file>