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2532C">
        <w:rPr>
          <w:rFonts w:ascii="Times New Roman" w:hAnsi="Times New Roman" w:cs="Times New Roman"/>
          <w:sz w:val="20"/>
        </w:rPr>
        <w:t xml:space="preserve">  373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92532C" w:rsidRPr="0092532C" w:rsidRDefault="0092532C" w:rsidP="0092532C">
      <w:pPr>
        <w:pStyle w:val="Balk2"/>
        <w:spacing w:before="120" w:beforeAutospacing="0" w:after="0" w:afterAutospacing="0"/>
        <w:jc w:val="center"/>
        <w:rPr>
          <w:sz w:val="28"/>
          <w:szCs w:val="24"/>
        </w:rPr>
      </w:pPr>
      <w:bookmarkStart w:id="0" w:name="_GoBack"/>
      <w:r w:rsidRPr="0092532C">
        <w:rPr>
          <w:sz w:val="28"/>
          <w:szCs w:val="24"/>
        </w:rPr>
        <w:t>VERNİK CİLA İŞLEMLERİNDEN KAYNAKLANAN TEHLİKELİ ATIKLAR</w:t>
      </w:r>
    </w:p>
    <w:bookmarkEnd w:id="0"/>
    <w:p w:rsidR="0092532C" w:rsidRPr="00AC4702" w:rsidRDefault="0092532C" w:rsidP="0092532C">
      <w:pPr>
        <w:pStyle w:val="NormalWeb"/>
        <w:spacing w:before="120" w:beforeAutospacing="0" w:after="0" w:afterAutospacing="0"/>
        <w:jc w:val="both"/>
      </w:pPr>
      <w:r w:rsidRPr="00AC4702">
        <w:t>Vernik/cilalama, genelde, sıvı veya toz halde bir tabaka malzemesinin, ince bir şekilde, işlenecek yüzeylerin üstlerine sürülmesinden sonra kimyasal veya fiziksel işlemlerle (örnek olarak çözücülerin buharlaşması veya UV sertleştiriciler ile) homojen sert bir üst yüzey tabakası oluşturulması işlemidir.</w:t>
      </w:r>
    </w:p>
    <w:p w:rsidR="0092532C" w:rsidRPr="00AC4702" w:rsidRDefault="0092532C" w:rsidP="0092532C">
      <w:pPr>
        <w:pStyle w:val="NormalWeb"/>
        <w:spacing w:before="120" w:beforeAutospacing="0" w:after="0" w:afterAutospacing="0"/>
        <w:jc w:val="both"/>
      </w:pPr>
      <w:r w:rsidRPr="00AC4702">
        <w:t>Püskürtme ile vernik-/cilalama en yaygın olan yöntemdir. Burada vernik/cila genel olarak basınçlı hava ile (2-6 bar), püskürtme tabancasının ucundan ince bir şekilde püskürtülmektedir. Bu yöntem yüksek bir yüzey kalitesini sağlamakla birlikte, vernik/cila malzemesinin akmasından (Overspray) ötürü, oldukça yüksek oranda malzeme kaybına sebebiyet verdiği için dezavantajlıdır, genel olarak yüksek maliyetlerle temin edilen vernik/cila malzemesinin %30 – 80 bu yöntemde kaybolmaktadır, hatta küçük parçalarda vernik/cila malzeme kaybının %90' lara kadar ulaşması mümkündür.</w:t>
      </w:r>
    </w:p>
    <w:p w:rsidR="0092532C" w:rsidRPr="00DE4539" w:rsidRDefault="0092532C" w:rsidP="0092532C">
      <w:pPr>
        <w:pStyle w:val="NormalWeb"/>
        <w:spacing w:before="120" w:beforeAutospacing="0" w:after="0" w:afterAutospacing="0"/>
        <w:jc w:val="both"/>
        <w:rPr>
          <w:b/>
        </w:rPr>
      </w:pPr>
      <w:r w:rsidRPr="00DE4539">
        <w:rPr>
          <w:b/>
        </w:rPr>
        <w:t>Vernik / Cila İşlemlerinden kaynaklanan atıkların, Atık Yönetimi Genel Esasları Yönetmeliği’ne göre atık kodları ;</w:t>
      </w:r>
    </w:p>
    <w:p w:rsidR="0092532C" w:rsidRPr="00AC4702" w:rsidRDefault="0092532C" w:rsidP="0092532C">
      <w:pPr>
        <w:pStyle w:val="NormalWeb"/>
        <w:spacing w:before="120" w:beforeAutospacing="0" w:after="0" w:afterAutospacing="0"/>
        <w:jc w:val="both"/>
      </w:pPr>
    </w:p>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275"/>
        <w:gridCol w:w="6946"/>
      </w:tblGrid>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b/>
                <w:bCs/>
              </w:rPr>
              <w:t>Kaynak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b/>
                <w:bCs/>
              </w:rPr>
              <w:t>Atık Kodu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b/>
                <w:bCs/>
              </w:rPr>
              <w:t>Atık Tanımı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0801</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Boya ve Verniğin İFTK</w:t>
            </w:r>
            <w:r w:rsidRPr="0092532C">
              <w:rPr>
                <w:rFonts w:ascii="Helvetica" w:hAnsi="Helvetica" w:cs="Times New Roman"/>
              </w:rPr>
              <w:t>‟</w:t>
            </w:r>
            <w:r w:rsidRPr="0092532C">
              <w:rPr>
                <w:rFonts w:ascii="Times New Roman" w:hAnsi="Times New Roman" w:cs="Times New Roman"/>
              </w:rPr>
              <w:t>ları ve Sökülmesinden Kaynaklanan Atıklar</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Vernik/Cilalama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080111*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Organik çözücüler ya da diğer tehlikeli maddeler içeren atık boya ve vernikler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Vernik/Cilalama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80112</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08 01 11 dışındaki atık boya ve vernikler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Vernik/Cilalama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080113*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Organik çözücüler ya da diğer tehlikeli maddeler içeren boya ve vernik çamurları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Vernik/Cilalama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80114</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08 01 13 dışındaki boya ve vernik çamurları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Vernik/Cilalama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080115*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Organik çözücüler ya da diğer tehlikeli maddeler içeren boya ve vernikli sulu çamurlar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Vernik/Cilalama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80116</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08 01 15 dışındaki boya ve vernik içeren sulu çamurlar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 bertrafı temizlemesi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080117*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Organik çözücüler ya da diğer tehlikeli maddeler içeren boya ve verniğin sökülmesinden kaynaklanan atıklar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 bertrafı temizlemesi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80118</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08 01 17 dışındaki boya ve vernik sökülmesinden kaynaklanan atıklar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 bertrafı temizlemesi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080119*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Organik çözücüler ya da diğer tehlikeli maddeler içeren boya ve vernik sökülmesinden kaynaklanan sulu süspansiyonlar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 bertrafı temizlemesi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80120</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08 01 19 dışındaki sulu boya ya da vernik içeren sulu süspansiyonlar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Vernik/Cila bertrafı temizlemesi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080121*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Boya ya da vernik sökücü atıkları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Diğerleri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80199</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Başka bir şekilde tanımlanmamış atıklar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Ön işlem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110108*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Fosfatlama çamurları </w:t>
            </w:r>
          </w:p>
        </w:tc>
      </w:tr>
    </w:tbl>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92532C" w:rsidP="005E6392">
      <w:pPr>
        <w:pStyle w:val="stBilgi"/>
        <w:rPr>
          <w:rFonts w:ascii="Times New Roman" w:hAnsi="Times New Roman" w:cs="Times New Roman"/>
          <w:sz w:val="16"/>
          <w:szCs w:val="18"/>
        </w:rPr>
      </w:pPr>
      <w:r>
        <w:rPr>
          <w:rFonts w:ascii="Times New Roman" w:hAnsi="Times New Roman" w:cs="Times New Roman"/>
          <w:sz w:val="22"/>
        </w:rPr>
        <w:t>No:  373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275"/>
        <w:gridCol w:w="6946"/>
      </w:tblGrid>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Temizleme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110113*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Tehlikeli maddeler içeren yağ alma atıkları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Temizleme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140601-05*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Organik çözücü atıkları </w:t>
            </w:r>
          </w:p>
        </w:tc>
      </w:tr>
      <w:tr w:rsidR="0092532C" w:rsidRPr="0092532C" w:rsidTr="0092532C">
        <w:tc>
          <w:tcPr>
            <w:tcW w:w="2127"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Diğerleri </w:t>
            </w:r>
          </w:p>
        </w:tc>
        <w:tc>
          <w:tcPr>
            <w:tcW w:w="1275"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jc w:val="center"/>
              <w:rPr>
                <w:rFonts w:ascii="Times New Roman" w:hAnsi="Times New Roman" w:cs="Times New Roman"/>
              </w:rPr>
            </w:pPr>
            <w:r w:rsidRPr="0092532C">
              <w:rPr>
                <w:rFonts w:ascii="Times New Roman" w:hAnsi="Times New Roman" w:cs="Times New Roman"/>
              </w:rPr>
              <w:t>150202* </w:t>
            </w:r>
          </w:p>
        </w:tc>
        <w:tc>
          <w:tcPr>
            <w:tcW w:w="6946" w:type="dxa"/>
            <w:tcBorders>
              <w:top w:val="outset" w:sz="6" w:space="0" w:color="auto"/>
              <w:left w:val="outset" w:sz="6" w:space="0" w:color="auto"/>
              <w:bottom w:val="outset" w:sz="6" w:space="0" w:color="auto"/>
              <w:right w:val="outset" w:sz="6" w:space="0" w:color="auto"/>
            </w:tcBorders>
            <w:vAlign w:val="center"/>
          </w:tcPr>
          <w:p w:rsidR="0092532C" w:rsidRPr="0092532C" w:rsidRDefault="0092532C" w:rsidP="0092532C">
            <w:pPr>
              <w:spacing w:before="120"/>
              <w:rPr>
                <w:rFonts w:ascii="Times New Roman" w:hAnsi="Times New Roman" w:cs="Times New Roman"/>
              </w:rPr>
            </w:pPr>
            <w:r w:rsidRPr="0092532C">
              <w:rPr>
                <w:rFonts w:ascii="Times New Roman" w:hAnsi="Times New Roman" w:cs="Times New Roman"/>
              </w:rPr>
              <w:t>Tehlikeli maddelerle kirlenmiş emiciler, filtre malzemeleri (başka şekilde tanımlanmamış ise yağ filtreleri), temizleme bezleri, koruyucu giysiler </w:t>
            </w:r>
          </w:p>
        </w:tc>
      </w:tr>
    </w:tbl>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E8" w:rsidRDefault="00AF59E8" w:rsidP="00A85AD3">
      <w:r>
        <w:separator/>
      </w:r>
    </w:p>
  </w:endnote>
  <w:endnote w:type="continuationSeparator" w:id="0">
    <w:p w:rsidR="00AF59E8" w:rsidRDefault="00AF59E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5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E8" w:rsidRDefault="00AF59E8" w:rsidP="00A85AD3">
      <w:r>
        <w:separator/>
      </w:r>
    </w:p>
  </w:footnote>
  <w:footnote w:type="continuationSeparator" w:id="0">
    <w:p w:rsidR="00AF59E8" w:rsidRDefault="00AF59E8"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32C"/>
    <w:rsid w:val="00925452"/>
    <w:rsid w:val="009254FA"/>
    <w:rsid w:val="00976F02"/>
    <w:rsid w:val="00A85AD3"/>
    <w:rsid w:val="00AF59E8"/>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C3B1E"/>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2">
    <w:name w:val="heading 2"/>
    <w:basedOn w:val="Normal"/>
    <w:link w:val="Balk2Char"/>
    <w:uiPriority w:val="9"/>
    <w:qFormat/>
    <w:rsid w:val="0092532C"/>
    <w:pPr>
      <w:spacing w:before="100" w:beforeAutospacing="1" w:after="100" w:afterAutospacing="1"/>
      <w:outlineLvl w:val="1"/>
    </w:pPr>
    <w:rPr>
      <w:rFonts w:ascii="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Balk2Char">
    <w:name w:val="Başlık 2 Char"/>
    <w:basedOn w:val="VarsaylanParagrafYazTipi"/>
    <w:link w:val="Balk2"/>
    <w:uiPriority w:val="9"/>
    <w:rsid w:val="0092532C"/>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BCD2-F12C-4B54-AD00-0A586F52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2021-01-07T14:06:00Z</dcterms:created>
  <dcterms:modified xsi:type="dcterms:W3CDTF">2021-01-07T14:06:00Z</dcterms:modified>
</cp:coreProperties>
</file>