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4C3C95">
        <w:rPr>
          <w:rFonts w:ascii="Times New Roman" w:hAnsi="Times New Roman" w:cs="Times New Roman"/>
          <w:sz w:val="20"/>
        </w:rPr>
        <w:t xml:space="preserve">  430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C3C95" w:rsidRDefault="00E02ABB" w:rsidP="004C3C95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4C3C95" w:rsidRDefault="004C3C95" w:rsidP="004C3C95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C3C95">
        <w:rPr>
          <w:rFonts w:ascii="Times New Roman" w:hAnsi="Times New Roman" w:cs="Times New Roman"/>
          <w:b/>
          <w:bCs/>
          <w:sz w:val="28"/>
          <w:szCs w:val="28"/>
        </w:rPr>
        <w:t>DÜŞEN NESNELER</w:t>
      </w:r>
    </w:p>
    <w:bookmarkEnd w:id="0"/>
    <w:p w:rsidR="004C3C95" w:rsidRDefault="004C3C95" w:rsidP="004C3C95">
      <w:pPr>
        <w:pStyle w:val="Default"/>
      </w:pPr>
    </w:p>
    <w:p w:rsidR="004C3C95" w:rsidRDefault="004C3C95" w:rsidP="004C3C95">
      <w:pPr>
        <w:pStyle w:val="Default"/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4C3C95">
        <w:rPr>
          <w:rFonts w:ascii="Times New Roman" w:hAnsi="Times New Roman" w:cs="Times New Roman"/>
        </w:rPr>
        <w:t xml:space="preserve">Yüksekte yapılan çalışmalarda (çatı işleri, iskele montajı ve sökümü, kalıp-demir ve beton işleri, çelik montaj, yıkım-söküm işleri, saha temizliği, vs.) ve kaldırma operasyonlarında düşen nesnelerin çalışanlara ve şirket varlıklarına zarar verme tehlikesi vardır. </w:t>
      </w:r>
    </w:p>
    <w:p w:rsidR="004C3C95" w:rsidRPr="004C3C95" w:rsidRDefault="004C3C95" w:rsidP="004C3C95">
      <w:pPr>
        <w:pStyle w:val="Default"/>
        <w:rPr>
          <w:rFonts w:ascii="Times New Roman" w:hAnsi="Times New Roman" w:cs="Times New Roman"/>
        </w:rPr>
      </w:pPr>
    </w:p>
    <w:p w:rsidR="004C3C95" w:rsidRPr="004C3C95" w:rsidRDefault="004C3C95" w:rsidP="004C3C95">
      <w:pPr>
        <w:pStyle w:val="Default"/>
        <w:ind w:firstLine="708"/>
        <w:rPr>
          <w:rFonts w:ascii="Times New Roman" w:hAnsi="Times New Roman" w:cs="Times New Roman"/>
        </w:rPr>
      </w:pPr>
      <w:r w:rsidRPr="004C3C95">
        <w:rPr>
          <w:rFonts w:ascii="Times New Roman" w:hAnsi="Times New Roman" w:cs="Times New Roman"/>
        </w:rPr>
        <w:t xml:space="preserve">Malzemelerin düşmesini engellemek ve düşen nesnelerden korunmak için; </w:t>
      </w:r>
    </w:p>
    <w:p w:rsidR="004C3C95" w:rsidRPr="004C3C95" w:rsidRDefault="004C3C95" w:rsidP="004C3C9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C3C95">
        <w:rPr>
          <w:rFonts w:ascii="Times New Roman" w:hAnsi="Times New Roman" w:cs="Times New Roman"/>
        </w:rPr>
        <w:t xml:space="preserve">Tehlikeli alan emniyet şeritleriyle veya korkuluklar ile çevrilmeli; gözcü tahsis edilerek diğer çalışanların bu alana giriş-çıkışı engellenmelidir. </w:t>
      </w:r>
    </w:p>
    <w:p w:rsidR="004C3C95" w:rsidRPr="004C3C95" w:rsidRDefault="004C3C95" w:rsidP="004C3C9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C3C95">
        <w:rPr>
          <w:rFonts w:ascii="Times New Roman" w:hAnsi="Times New Roman" w:cs="Times New Roman"/>
        </w:rPr>
        <w:t xml:space="preserve">El aletleri ve malzemeler alet çantasında saklanmalı, gerekirse yüksekte yapılan çalışmalarda el aletleri bileğe bağlanmalıdır. </w:t>
      </w:r>
    </w:p>
    <w:p w:rsidR="004C3C95" w:rsidRPr="004C3C95" w:rsidRDefault="004C3C95" w:rsidP="004C3C9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C3C95">
        <w:rPr>
          <w:rFonts w:ascii="Times New Roman" w:hAnsi="Times New Roman" w:cs="Times New Roman"/>
        </w:rPr>
        <w:t xml:space="preserve">Döşeme ve boşluk kenarları ile pencere denizlikleri, çalışma platformları ve parapetlerin üzerinde malzeme veya ekipman bırakılmamalıdır. </w:t>
      </w:r>
    </w:p>
    <w:p w:rsidR="004C3C95" w:rsidRPr="004C3C95" w:rsidRDefault="004C3C95" w:rsidP="004C3C9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C3C95">
        <w:rPr>
          <w:rFonts w:ascii="Times New Roman" w:hAnsi="Times New Roman" w:cs="Times New Roman"/>
        </w:rPr>
        <w:t xml:space="preserve">Platformların, döşeme ve boşlukların kenarlarına en az 15 cm. yüksekliğinde tekmelik yerleştirilmelidir. </w:t>
      </w:r>
    </w:p>
    <w:p w:rsidR="004C3C95" w:rsidRPr="004C3C95" w:rsidRDefault="004C3C95" w:rsidP="004C3C9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C3C95">
        <w:rPr>
          <w:rFonts w:ascii="Times New Roman" w:hAnsi="Times New Roman" w:cs="Times New Roman"/>
        </w:rPr>
        <w:t xml:space="preserve">Şaft veya diğer boşluklardan aşağı herhangi bir nesne veya çöp atılmamalıdır. </w:t>
      </w:r>
    </w:p>
    <w:p w:rsidR="004C3C95" w:rsidRPr="004C3C95" w:rsidRDefault="004C3C95" w:rsidP="004C3C95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C3C95">
        <w:rPr>
          <w:rFonts w:ascii="Times New Roman" w:hAnsi="Times New Roman" w:cs="Times New Roman"/>
        </w:rPr>
        <w:t>Şaftlar, ara katlarda tamamıyla kapatılmalıdır.</w:t>
      </w:r>
    </w:p>
    <w:p w:rsidR="004C3C95" w:rsidRPr="004C3C95" w:rsidRDefault="004C3C95" w:rsidP="004C3C9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C3C95">
        <w:rPr>
          <w:rFonts w:ascii="Times New Roman" w:hAnsi="Times New Roman" w:cs="Times New Roman"/>
        </w:rPr>
        <w:t xml:space="preserve">Yürüme yolları, çalışma sahası ve şantiye girişleri üzerinde olası çalışmalara karşı sundurmalar veya güvenlik ağları kullanılmalıdır. </w:t>
      </w:r>
    </w:p>
    <w:p w:rsidR="004C3C95" w:rsidRPr="004C3C95" w:rsidRDefault="004C3C95" w:rsidP="004C3C9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C3C95">
        <w:rPr>
          <w:rFonts w:ascii="Times New Roman" w:hAnsi="Times New Roman" w:cs="Times New Roman"/>
        </w:rPr>
        <w:t xml:space="preserve">Düşen nesnelerden yaralanma riskini azaltabilmek için, kırmızı bölge olarak tanımlanan inşaat sahasında baret ve çelik burunlu iş ayakkabıları giyilmelidir. </w:t>
      </w:r>
    </w:p>
    <w:p w:rsidR="004C3C95" w:rsidRPr="004C3C95" w:rsidRDefault="004C3C95" w:rsidP="004C3C95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C3C95">
        <w:rPr>
          <w:rFonts w:ascii="Times New Roman" w:hAnsi="Times New Roman" w:cs="Times New Roman"/>
        </w:rPr>
        <w:t>Kaldırma operasyonları yapılırken, kaldırılan yüklerin düşmesi riskine karşılık yüklerin altında durulmamalıdır.</w:t>
      </w:r>
    </w:p>
    <w:p w:rsidR="004C3C95" w:rsidRPr="004C3C95" w:rsidRDefault="004C3C95" w:rsidP="004C3C95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</w:rPr>
      </w:pPr>
      <w:r w:rsidRPr="004C3C95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2098468" cy="21812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06" cy="21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C95" w:rsidRPr="004C3C95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38" w:rsidRDefault="00DB3A38" w:rsidP="00A85AD3">
      <w:r>
        <w:separator/>
      </w:r>
    </w:p>
  </w:endnote>
  <w:endnote w:type="continuationSeparator" w:id="0">
    <w:p w:rsidR="00DB3A38" w:rsidRDefault="00DB3A38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38" w:rsidRDefault="00DB3A38" w:rsidP="00A85AD3">
      <w:r>
        <w:separator/>
      </w:r>
    </w:p>
  </w:footnote>
  <w:footnote w:type="continuationSeparator" w:id="0">
    <w:p w:rsidR="00DB3A38" w:rsidRDefault="00DB3A38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963867"/>
    <w:multiLevelType w:val="hybridMultilevel"/>
    <w:tmpl w:val="880CB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4C3C95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B3A38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4C3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D7F1-6817-4280-BBFC-E8EC400E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2021-01-08T06:54:00Z</dcterms:created>
  <dcterms:modified xsi:type="dcterms:W3CDTF">2021-01-08T06:54:00Z</dcterms:modified>
</cp:coreProperties>
</file>