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C917FB">
        <w:rPr>
          <w:rFonts w:ascii="Times New Roman" w:hAnsi="Times New Roman" w:cs="Times New Roman"/>
          <w:sz w:val="20"/>
        </w:rPr>
        <w:t xml:space="preserve">  450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C917FB" w:rsidRDefault="00E02ABB" w:rsidP="00C917FB">
      <w:pPr>
        <w:pStyle w:val="Default"/>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C917FB" w:rsidRPr="00C917FB" w:rsidRDefault="00C917FB" w:rsidP="00C917FB">
      <w:pPr>
        <w:pStyle w:val="Default"/>
        <w:jc w:val="center"/>
        <w:rPr>
          <w:rFonts w:ascii="Times New Roman" w:hAnsi="Times New Roman" w:cs="Times New Roman"/>
          <w:sz w:val="28"/>
          <w:szCs w:val="28"/>
        </w:rPr>
      </w:pPr>
      <w:bookmarkStart w:id="0" w:name="_GoBack"/>
      <w:r w:rsidRPr="00C917FB">
        <w:rPr>
          <w:rFonts w:ascii="Times New Roman" w:hAnsi="Times New Roman" w:cs="Times New Roman"/>
          <w:b/>
          <w:bCs/>
          <w:sz w:val="28"/>
          <w:szCs w:val="28"/>
        </w:rPr>
        <w:t>ADAM-SEPETLER</w:t>
      </w:r>
    </w:p>
    <w:bookmarkEnd w:id="0"/>
    <w:p w:rsidR="00C917FB" w:rsidRPr="00C917FB" w:rsidRDefault="00C917FB" w:rsidP="00C917FB">
      <w:pPr>
        <w:pStyle w:val="Default"/>
        <w:rPr>
          <w:rFonts w:ascii="Times New Roman" w:hAnsi="Times New Roman" w:cs="Times New Roman"/>
          <w:sz w:val="23"/>
          <w:szCs w:val="23"/>
        </w:rPr>
      </w:pPr>
      <w:r w:rsidRPr="00C917FB">
        <w:rPr>
          <w:rFonts w:ascii="Times New Roman" w:hAnsi="Times New Roman" w:cs="Times New Roman"/>
          <w:sz w:val="23"/>
          <w:szCs w:val="23"/>
        </w:rPr>
        <w:t xml:space="preserve">Man-liftlerin diğer çalışma platformlarına göre bazı önemli avantajları vardır. Bu tip platformlar, portatif özelliktedirler ve kolayca yerlerini değiştirmek mümkündür. Zaman ve iş gücü tasarrufu sağladığı gibi, iskelelerin kurulamadığı yerlerde çalışma imkanı verirler. </w:t>
      </w:r>
    </w:p>
    <w:p w:rsidR="00C917FB" w:rsidRPr="00C917FB" w:rsidRDefault="00C917FB" w:rsidP="00C917FB">
      <w:pPr>
        <w:pStyle w:val="Default"/>
        <w:numPr>
          <w:ilvl w:val="0"/>
          <w:numId w:val="8"/>
        </w:numPr>
        <w:spacing w:after="181"/>
        <w:ind w:left="360"/>
        <w:rPr>
          <w:rFonts w:ascii="Times New Roman" w:hAnsi="Times New Roman" w:cs="Times New Roman"/>
        </w:rPr>
      </w:pPr>
      <w:r w:rsidRPr="00C917FB">
        <w:rPr>
          <w:rFonts w:ascii="Times New Roman" w:hAnsi="Times New Roman" w:cs="Times New Roman"/>
        </w:rPr>
        <w:t xml:space="preserve">Man-liftler, sadece tecrübeli ve yetkili/eğitimli operatörler tarafından kullanılmalıdır. </w:t>
      </w:r>
    </w:p>
    <w:p w:rsidR="00C917FB" w:rsidRPr="00C917FB" w:rsidRDefault="00C917FB" w:rsidP="00C917FB">
      <w:pPr>
        <w:pStyle w:val="Default"/>
        <w:numPr>
          <w:ilvl w:val="0"/>
          <w:numId w:val="8"/>
        </w:numPr>
        <w:spacing w:after="181"/>
        <w:ind w:left="360"/>
        <w:rPr>
          <w:rFonts w:ascii="Times New Roman" w:hAnsi="Times New Roman" w:cs="Times New Roman"/>
        </w:rPr>
      </w:pPr>
      <w:r w:rsidRPr="00C917FB">
        <w:rPr>
          <w:rFonts w:ascii="Times New Roman" w:hAnsi="Times New Roman" w:cs="Times New Roman"/>
        </w:rPr>
        <w:t xml:space="preserve">Man-liftler, kuralına uygun şekilde korkulukla ve tekmelikle çevrili olmalıdır. </w:t>
      </w:r>
    </w:p>
    <w:p w:rsidR="00C917FB" w:rsidRPr="00C917FB" w:rsidRDefault="00C917FB" w:rsidP="00C917FB">
      <w:pPr>
        <w:pStyle w:val="Default"/>
        <w:numPr>
          <w:ilvl w:val="0"/>
          <w:numId w:val="8"/>
        </w:numPr>
        <w:spacing w:after="181"/>
        <w:ind w:left="360"/>
        <w:rPr>
          <w:rFonts w:ascii="Times New Roman" w:hAnsi="Times New Roman" w:cs="Times New Roman"/>
        </w:rPr>
      </w:pPr>
      <w:r w:rsidRPr="00C917FB">
        <w:rPr>
          <w:rFonts w:ascii="Times New Roman" w:hAnsi="Times New Roman" w:cs="Times New Roman"/>
        </w:rPr>
        <w:t xml:space="preserve">Sepet üzerinde vücut tipi emniyet kemeri mutlaka kullanılmalıdır. </w:t>
      </w:r>
    </w:p>
    <w:p w:rsidR="00C917FB" w:rsidRPr="00C917FB" w:rsidRDefault="00C917FB" w:rsidP="00C917FB">
      <w:pPr>
        <w:pStyle w:val="Default"/>
        <w:numPr>
          <w:ilvl w:val="0"/>
          <w:numId w:val="8"/>
        </w:numPr>
        <w:spacing w:after="181"/>
        <w:ind w:left="360"/>
        <w:rPr>
          <w:rFonts w:ascii="Times New Roman" w:hAnsi="Times New Roman" w:cs="Times New Roman"/>
        </w:rPr>
      </w:pPr>
      <w:r w:rsidRPr="00C917FB">
        <w:rPr>
          <w:rFonts w:ascii="Times New Roman" w:hAnsi="Times New Roman" w:cs="Times New Roman"/>
        </w:rPr>
        <w:t xml:space="preserve">Her mesai öncesinde man-liftin çalışabilirliğini kontrol edin. </w:t>
      </w:r>
    </w:p>
    <w:p w:rsidR="00C917FB" w:rsidRPr="00C917FB" w:rsidRDefault="00C917FB" w:rsidP="00C917FB">
      <w:pPr>
        <w:pStyle w:val="Default"/>
        <w:numPr>
          <w:ilvl w:val="0"/>
          <w:numId w:val="8"/>
        </w:numPr>
        <w:spacing w:after="181"/>
        <w:ind w:left="360"/>
        <w:rPr>
          <w:rFonts w:ascii="Times New Roman" w:hAnsi="Times New Roman" w:cs="Times New Roman"/>
        </w:rPr>
      </w:pPr>
      <w:r w:rsidRPr="00C917FB">
        <w:rPr>
          <w:rFonts w:ascii="Times New Roman" w:hAnsi="Times New Roman" w:cs="Times New Roman"/>
        </w:rPr>
        <w:t xml:space="preserve">Çalışmaya başlamadan evvel sağlam ve düz zemin üzerinde olduğunuzu kontrol edin. Kaygan zeminlerde kesinlikle çalışmayın. </w:t>
      </w:r>
    </w:p>
    <w:p w:rsidR="00C917FB" w:rsidRPr="00C917FB" w:rsidRDefault="00C917FB" w:rsidP="00C917FB">
      <w:pPr>
        <w:pStyle w:val="Default"/>
        <w:numPr>
          <w:ilvl w:val="0"/>
          <w:numId w:val="8"/>
        </w:numPr>
        <w:spacing w:after="181"/>
        <w:ind w:left="360"/>
        <w:rPr>
          <w:rFonts w:ascii="Times New Roman" w:hAnsi="Times New Roman" w:cs="Times New Roman"/>
        </w:rPr>
      </w:pPr>
      <w:r w:rsidRPr="00C917FB">
        <w:rPr>
          <w:rFonts w:ascii="Times New Roman" w:hAnsi="Times New Roman" w:cs="Times New Roman"/>
        </w:rPr>
        <w:t xml:space="preserve">Man-liftlerin yeri değiştirilirken, güzergah üzerinde engel, boşluk, kablolar ve hortumlar gibi devrilmeye sebep olabilecek tehlikeler bulunmamalı. </w:t>
      </w:r>
    </w:p>
    <w:p w:rsidR="00C917FB" w:rsidRPr="00C917FB" w:rsidRDefault="00C917FB" w:rsidP="00C917FB">
      <w:pPr>
        <w:pStyle w:val="Default"/>
        <w:numPr>
          <w:ilvl w:val="0"/>
          <w:numId w:val="8"/>
        </w:numPr>
        <w:spacing w:after="181"/>
        <w:ind w:left="360"/>
        <w:rPr>
          <w:rFonts w:ascii="Times New Roman" w:hAnsi="Times New Roman" w:cs="Times New Roman"/>
        </w:rPr>
      </w:pPr>
      <w:r w:rsidRPr="00C917FB">
        <w:rPr>
          <w:rFonts w:ascii="Times New Roman" w:hAnsi="Times New Roman" w:cs="Times New Roman"/>
        </w:rPr>
        <w:t xml:space="preserve">Man-liftin hareket etmesini önlemek için tekerlek kilitlerini ve takviye ayaklarını kullanın. </w:t>
      </w:r>
    </w:p>
    <w:p w:rsidR="00C917FB" w:rsidRPr="00C917FB" w:rsidRDefault="00C917FB" w:rsidP="00C917FB">
      <w:pPr>
        <w:pStyle w:val="Default"/>
        <w:numPr>
          <w:ilvl w:val="0"/>
          <w:numId w:val="8"/>
        </w:numPr>
        <w:ind w:left="360"/>
        <w:rPr>
          <w:rFonts w:ascii="Times New Roman" w:hAnsi="Times New Roman" w:cs="Times New Roman"/>
        </w:rPr>
      </w:pPr>
      <w:r w:rsidRPr="00C917FB">
        <w:rPr>
          <w:rFonts w:ascii="Times New Roman" w:hAnsi="Times New Roman" w:cs="Times New Roman"/>
        </w:rPr>
        <w:t xml:space="preserve">Sepetin taşıyabileceği kapasiteyi (Güvenli Çalışma Yükü) aşmayın, sadece </w:t>
      </w:r>
      <w:r w:rsidRPr="00C917FB">
        <w:rPr>
          <w:rFonts w:ascii="Times New Roman" w:hAnsi="Times New Roman" w:cs="Times New Roman"/>
        </w:rPr>
        <w:t xml:space="preserve">çalışanları ve el aletlerini kaldırmak için kullanın. </w:t>
      </w:r>
    </w:p>
    <w:p w:rsidR="00C917FB" w:rsidRPr="00C917FB" w:rsidRDefault="00C917FB" w:rsidP="00C917FB">
      <w:pPr>
        <w:pStyle w:val="ListeParagraf"/>
        <w:numPr>
          <w:ilvl w:val="0"/>
          <w:numId w:val="8"/>
        </w:numPr>
        <w:autoSpaceDE w:val="0"/>
        <w:autoSpaceDN w:val="0"/>
        <w:adjustRightInd w:val="0"/>
        <w:spacing w:after="181"/>
        <w:ind w:left="360"/>
        <w:rPr>
          <w:rFonts w:ascii="Times New Roman" w:eastAsiaTheme="minorHAnsi" w:hAnsi="Times New Roman" w:cs="Times New Roman"/>
          <w:color w:val="000000"/>
          <w:lang w:eastAsia="en-US"/>
        </w:rPr>
      </w:pPr>
      <w:r w:rsidRPr="00C917FB">
        <w:rPr>
          <w:rFonts w:ascii="Times New Roman" w:eastAsiaTheme="minorHAnsi" w:hAnsi="Times New Roman" w:cs="Times New Roman"/>
          <w:color w:val="000000"/>
          <w:lang w:eastAsia="en-US"/>
        </w:rPr>
        <w:t xml:space="preserve">Sepetin içine rüzgarın etkisi ile savrulabilecek alüminyum saç, kalıp malzemeleri vb. koymayın. </w:t>
      </w:r>
    </w:p>
    <w:p w:rsidR="00C917FB" w:rsidRPr="00C917FB" w:rsidRDefault="00C917FB" w:rsidP="00C917FB">
      <w:pPr>
        <w:pStyle w:val="ListeParagraf"/>
        <w:numPr>
          <w:ilvl w:val="0"/>
          <w:numId w:val="8"/>
        </w:numPr>
        <w:autoSpaceDE w:val="0"/>
        <w:autoSpaceDN w:val="0"/>
        <w:adjustRightInd w:val="0"/>
        <w:spacing w:after="181"/>
        <w:ind w:left="360"/>
        <w:rPr>
          <w:rFonts w:ascii="Times New Roman" w:eastAsiaTheme="minorHAnsi" w:hAnsi="Times New Roman" w:cs="Times New Roman"/>
          <w:color w:val="000000"/>
          <w:lang w:eastAsia="en-US"/>
        </w:rPr>
      </w:pPr>
      <w:r w:rsidRPr="00C917FB">
        <w:rPr>
          <w:rFonts w:ascii="Times New Roman" w:eastAsiaTheme="minorHAnsi" w:hAnsi="Times New Roman" w:cs="Times New Roman"/>
          <w:color w:val="000000"/>
          <w:lang w:eastAsia="en-US"/>
        </w:rPr>
        <w:t xml:space="preserve">Kat kenarı veya boşluk kenarı gibi riskli noktalarda çalışılması gerektiğinde, kenarlara fiziksel bariyerler yerleştirin veya işaretçinin yakın kontrolünde çalışın. </w:t>
      </w:r>
    </w:p>
    <w:p w:rsidR="00C917FB" w:rsidRPr="00C917FB" w:rsidRDefault="00C917FB" w:rsidP="00C917FB">
      <w:pPr>
        <w:pStyle w:val="ListeParagraf"/>
        <w:numPr>
          <w:ilvl w:val="0"/>
          <w:numId w:val="8"/>
        </w:numPr>
        <w:autoSpaceDE w:val="0"/>
        <w:autoSpaceDN w:val="0"/>
        <w:adjustRightInd w:val="0"/>
        <w:spacing w:after="181"/>
        <w:ind w:left="360"/>
        <w:rPr>
          <w:rFonts w:ascii="Times New Roman" w:eastAsiaTheme="minorHAnsi" w:hAnsi="Times New Roman" w:cs="Times New Roman"/>
          <w:color w:val="000000"/>
          <w:lang w:eastAsia="en-US"/>
        </w:rPr>
      </w:pPr>
      <w:r w:rsidRPr="00C917FB">
        <w:rPr>
          <w:rFonts w:ascii="Times New Roman" w:eastAsiaTheme="minorHAnsi" w:hAnsi="Times New Roman" w:cs="Times New Roman"/>
          <w:color w:val="000000"/>
          <w:lang w:eastAsia="en-US"/>
        </w:rPr>
        <w:t xml:space="preserve">Man-lift üzerinde çalışmalarda havai enerji hatlarından güvenli mesafede (asgari 6 m) bulunun. </w:t>
      </w:r>
    </w:p>
    <w:p w:rsidR="00C917FB" w:rsidRPr="00C917FB" w:rsidRDefault="00C917FB" w:rsidP="00C917FB">
      <w:pPr>
        <w:pStyle w:val="ListeParagraf"/>
        <w:numPr>
          <w:ilvl w:val="0"/>
          <w:numId w:val="8"/>
        </w:numPr>
        <w:autoSpaceDE w:val="0"/>
        <w:autoSpaceDN w:val="0"/>
        <w:adjustRightInd w:val="0"/>
        <w:spacing w:after="181"/>
        <w:ind w:left="360"/>
        <w:rPr>
          <w:rFonts w:ascii="Times New Roman" w:eastAsiaTheme="minorHAnsi" w:hAnsi="Times New Roman" w:cs="Times New Roman"/>
          <w:color w:val="000000"/>
          <w:lang w:eastAsia="en-US"/>
        </w:rPr>
      </w:pPr>
      <w:r w:rsidRPr="00C917FB">
        <w:rPr>
          <w:rFonts w:ascii="Times New Roman" w:eastAsiaTheme="minorHAnsi" w:hAnsi="Times New Roman" w:cs="Times New Roman"/>
          <w:color w:val="000000"/>
          <w:lang w:eastAsia="en-US"/>
        </w:rPr>
        <w:t xml:space="preserve">Man-lift sepeti üzerine elektrik kablolarını bağlamayın. </w:t>
      </w:r>
    </w:p>
    <w:p w:rsidR="00C917FB" w:rsidRPr="00C917FB" w:rsidRDefault="00C917FB" w:rsidP="00C917FB">
      <w:pPr>
        <w:pStyle w:val="ListeParagraf"/>
        <w:numPr>
          <w:ilvl w:val="0"/>
          <w:numId w:val="8"/>
        </w:numPr>
        <w:autoSpaceDE w:val="0"/>
        <w:autoSpaceDN w:val="0"/>
        <w:adjustRightInd w:val="0"/>
        <w:spacing w:after="181"/>
        <w:ind w:left="360"/>
        <w:rPr>
          <w:rFonts w:ascii="Times New Roman" w:eastAsiaTheme="minorHAnsi" w:hAnsi="Times New Roman" w:cs="Times New Roman"/>
          <w:color w:val="000000"/>
          <w:lang w:eastAsia="en-US"/>
        </w:rPr>
      </w:pPr>
      <w:r w:rsidRPr="00C917FB">
        <w:rPr>
          <w:rFonts w:ascii="Times New Roman" w:eastAsiaTheme="minorHAnsi" w:hAnsi="Times New Roman" w:cs="Times New Roman"/>
          <w:color w:val="000000"/>
          <w:lang w:eastAsia="en-US"/>
        </w:rPr>
        <w:t xml:space="preserve">Uzun süreli çalışma durumunda, çalışma sahasının alt kotları barikatla veya emniyet şeritleriyle çevrilip giriş çıkışlar kontrol altına alınmalıdır. </w:t>
      </w:r>
    </w:p>
    <w:p w:rsidR="00C917FB" w:rsidRPr="00C917FB" w:rsidRDefault="00C917FB" w:rsidP="00C917FB">
      <w:pPr>
        <w:pStyle w:val="ListeParagraf"/>
        <w:numPr>
          <w:ilvl w:val="0"/>
          <w:numId w:val="8"/>
        </w:numPr>
        <w:autoSpaceDE w:val="0"/>
        <w:autoSpaceDN w:val="0"/>
        <w:adjustRightInd w:val="0"/>
        <w:spacing w:after="181"/>
        <w:ind w:left="360"/>
        <w:rPr>
          <w:rFonts w:ascii="Times New Roman" w:eastAsiaTheme="minorHAnsi" w:hAnsi="Times New Roman" w:cs="Times New Roman"/>
          <w:color w:val="000000"/>
          <w:lang w:eastAsia="en-US"/>
        </w:rPr>
      </w:pPr>
      <w:r w:rsidRPr="00C917FB">
        <w:rPr>
          <w:rFonts w:ascii="Times New Roman" w:eastAsiaTheme="minorHAnsi" w:hAnsi="Times New Roman" w:cs="Times New Roman"/>
          <w:color w:val="000000"/>
          <w:lang w:eastAsia="en-US"/>
        </w:rPr>
        <w:t xml:space="preserve">Rüzgar hızı 30 km/saat geçtiğinde man-liftleri kullanmayın. </w:t>
      </w:r>
    </w:p>
    <w:p w:rsidR="00C917FB" w:rsidRPr="00C917FB" w:rsidRDefault="00C917FB" w:rsidP="00C917FB">
      <w:pPr>
        <w:pStyle w:val="ListeParagraf"/>
        <w:numPr>
          <w:ilvl w:val="0"/>
          <w:numId w:val="8"/>
        </w:numPr>
        <w:autoSpaceDE w:val="0"/>
        <w:autoSpaceDN w:val="0"/>
        <w:adjustRightInd w:val="0"/>
        <w:spacing w:after="181"/>
        <w:ind w:left="360"/>
        <w:rPr>
          <w:rFonts w:ascii="Times New Roman" w:eastAsiaTheme="minorHAnsi" w:hAnsi="Times New Roman" w:cs="Times New Roman"/>
          <w:color w:val="000000"/>
          <w:lang w:eastAsia="en-US"/>
        </w:rPr>
      </w:pPr>
      <w:r w:rsidRPr="00C917FB">
        <w:rPr>
          <w:rFonts w:ascii="Times New Roman" w:eastAsiaTheme="minorHAnsi" w:hAnsi="Times New Roman" w:cs="Times New Roman"/>
          <w:color w:val="000000"/>
          <w:lang w:eastAsia="en-US"/>
        </w:rPr>
        <w:t xml:space="preserve">Man-liftin korkuluklarına tırmanmayın ve üzerine çıkmayın. </w:t>
      </w:r>
    </w:p>
    <w:p w:rsidR="00C917FB" w:rsidRPr="00C917FB" w:rsidRDefault="00C917FB" w:rsidP="00C917FB">
      <w:pPr>
        <w:pStyle w:val="ListeParagraf"/>
        <w:numPr>
          <w:ilvl w:val="0"/>
          <w:numId w:val="8"/>
        </w:numPr>
        <w:autoSpaceDE w:val="0"/>
        <w:autoSpaceDN w:val="0"/>
        <w:adjustRightInd w:val="0"/>
        <w:ind w:left="360"/>
        <w:rPr>
          <w:rFonts w:ascii="Times New Roman" w:eastAsiaTheme="minorHAnsi" w:hAnsi="Times New Roman" w:cs="Times New Roman"/>
          <w:color w:val="000000"/>
          <w:lang w:eastAsia="en-US"/>
        </w:rPr>
      </w:pPr>
      <w:r w:rsidRPr="00C917FB">
        <w:rPr>
          <w:rFonts w:ascii="Times New Roman" w:eastAsiaTheme="minorHAnsi" w:hAnsi="Times New Roman" w:cs="Times New Roman"/>
          <w:color w:val="000000"/>
          <w:lang w:eastAsia="en-US"/>
        </w:rPr>
        <w:t xml:space="preserve">Man-liftin korkulukları üzerinden herhangi bir yapıya tırmanmayın. </w:t>
      </w:r>
    </w:p>
    <w:p w:rsidR="00C917FB" w:rsidRDefault="00C917FB" w:rsidP="00C917FB">
      <w:pPr>
        <w:pStyle w:val="Default"/>
        <w:rPr>
          <w:rFonts w:ascii="Century Gothic" w:hAnsi="Century Gothic" w:cs="Century Gothic"/>
          <w:sz w:val="23"/>
          <w:szCs w:val="23"/>
        </w:rPr>
      </w:pPr>
    </w:p>
    <w:p w:rsidR="005E6392" w:rsidRPr="00453083" w:rsidRDefault="00C917FB" w:rsidP="00453083">
      <w:pPr>
        <w:tabs>
          <w:tab w:val="center" w:pos="5386"/>
          <w:tab w:val="left" w:pos="8087"/>
        </w:tabs>
        <w:spacing w:before="100" w:beforeAutospacing="1" w:after="100" w:afterAutospacing="1"/>
        <w:rPr>
          <w:rFonts w:ascii="Times New Roman" w:hAnsi="Times New Roman" w:cs="Times New Roman"/>
          <w:b/>
          <w:szCs w:val="28"/>
        </w:rPr>
      </w:pPr>
      <w:r w:rsidRPr="00C917FB">
        <w:rPr>
          <w:rFonts w:ascii="Times New Roman" w:hAnsi="Times New Roman" w:cs="Times New Roman"/>
          <w:b/>
          <w:noProof/>
          <w:szCs w:val="28"/>
        </w:rPr>
        <w:drawing>
          <wp:anchor distT="0" distB="0" distL="114300" distR="114300" simplePos="0" relativeHeight="251675648" behindDoc="0" locked="0" layoutInCell="1" allowOverlap="1">
            <wp:simplePos x="0" y="0"/>
            <wp:positionH relativeFrom="margin">
              <wp:posOffset>2239010</wp:posOffset>
            </wp:positionH>
            <wp:positionV relativeFrom="margin">
              <wp:posOffset>6619875</wp:posOffset>
            </wp:positionV>
            <wp:extent cx="2200275" cy="2609850"/>
            <wp:effectExtent l="0" t="0" r="952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2609850"/>
                    </a:xfrm>
                    <a:prstGeom prst="rect">
                      <a:avLst/>
                    </a:prstGeom>
                    <a:noFill/>
                    <a:ln>
                      <a:noFill/>
                    </a:ln>
                  </pic:spPr>
                </pic:pic>
              </a:graphicData>
            </a:graphic>
          </wp:anchor>
        </w:drawing>
      </w: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39E" w:rsidRDefault="0064639E" w:rsidP="00A85AD3">
      <w:r>
        <w:separator/>
      </w:r>
    </w:p>
  </w:endnote>
  <w:endnote w:type="continuationSeparator" w:id="0">
    <w:p w:rsidR="0064639E" w:rsidRDefault="0064639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altName w:val="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39E" w:rsidRDefault="0064639E" w:rsidP="00A85AD3">
      <w:r>
        <w:separator/>
      </w:r>
    </w:p>
  </w:footnote>
  <w:footnote w:type="continuationSeparator" w:id="0">
    <w:p w:rsidR="0064639E" w:rsidRDefault="0064639E"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587FF7"/>
    <w:multiLevelType w:val="hybridMultilevel"/>
    <w:tmpl w:val="FB0CAE76"/>
    <w:lvl w:ilvl="0" w:tplc="A0B6F5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1F260F"/>
    <w:multiLevelType w:val="hybridMultilevel"/>
    <w:tmpl w:val="8BD27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67492B4F"/>
    <w:multiLevelType w:val="hybridMultilevel"/>
    <w:tmpl w:val="6A828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A6CC7"/>
    <w:rsid w:val="0040245F"/>
    <w:rsid w:val="00447B62"/>
    <w:rsid w:val="00453083"/>
    <w:rsid w:val="00520EEF"/>
    <w:rsid w:val="005E6392"/>
    <w:rsid w:val="0064639E"/>
    <w:rsid w:val="006717F0"/>
    <w:rsid w:val="006D2F7D"/>
    <w:rsid w:val="0076391A"/>
    <w:rsid w:val="00850A4D"/>
    <w:rsid w:val="00925452"/>
    <w:rsid w:val="009254FA"/>
    <w:rsid w:val="00976F02"/>
    <w:rsid w:val="00A85AD3"/>
    <w:rsid w:val="00C83966"/>
    <w:rsid w:val="00C917FB"/>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C9923"/>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Default">
    <w:name w:val="Default"/>
    <w:rsid w:val="00C917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D20F-AE6D-4FE4-B19C-89E49DD9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2021-01-08T06:51:00Z</dcterms:created>
  <dcterms:modified xsi:type="dcterms:W3CDTF">2021-01-08T06:51:00Z</dcterms:modified>
</cp:coreProperties>
</file>