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F1F6D" w:rsidRDefault="00EF1F6D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EF1F6D">
        <w:rPr>
          <w:rFonts w:ascii="Times New Roman" w:hAnsi="Times New Roman" w:cs="Times New Roman"/>
          <w:sz w:val="20"/>
        </w:rPr>
        <w:t>464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D45B0B" w:rsidRPr="00EF1F6D" w:rsidRDefault="00E02ABB" w:rsidP="00EF1F6D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EF1F6D">
        <w:rPr>
          <w:rFonts w:ascii="Times New Roman" w:hAnsi="Times New Roman" w:cs="Times New Roman"/>
          <w:noProof/>
          <w:sz w:val="6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EF1F6D" w:rsidRPr="00EF1F6D">
        <w:rPr>
          <w:rFonts w:ascii="Times New Roman" w:hAnsi="Times New Roman" w:cs="Times New Roman"/>
          <w:b/>
          <w:bCs/>
          <w:sz w:val="28"/>
        </w:rPr>
        <w:t>KALIP İŞLERİ</w:t>
      </w:r>
    </w:p>
    <w:bookmarkEnd w:id="0"/>
    <w:p w:rsidR="00EF1F6D" w:rsidRPr="00EF1F6D" w:rsidRDefault="00EF1F6D" w:rsidP="00EF1F6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EF1F6D">
        <w:rPr>
          <w:rFonts w:ascii="Times New Roman" w:hAnsi="Times New Roman" w:cs="Times New Roman"/>
        </w:rPr>
        <w:t xml:space="preserve"> Betonarme yapı üretim sistemi içerisinde önemli bir yere sahip olan kalıp, taze betonu desteklemek, şekil vermek, betonda istenilen yüzey düzgünlüğünü sağlamak gi</w:t>
      </w:r>
      <w:r w:rsidRPr="00EF1F6D">
        <w:rPr>
          <w:rFonts w:ascii="Times New Roman" w:hAnsi="Times New Roman" w:cs="Times New Roman"/>
        </w:rPr>
        <w:t>bi temel fonksiyonlara sahiptir.</w:t>
      </w:r>
    </w:p>
    <w:p w:rsidR="00EF1F6D" w:rsidRPr="00EF1F6D" w:rsidRDefault="00EF1F6D" w:rsidP="00EF1F6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EF1F6D" w:rsidRPr="00EF1F6D" w:rsidRDefault="00EF1F6D" w:rsidP="00EF1F6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EF1F6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EF1F6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Kalıp imalatı için; </w:t>
      </w:r>
    </w:p>
    <w:p w:rsidR="00EF1F6D" w:rsidRPr="00EF1F6D" w:rsidRDefault="00EF1F6D" w:rsidP="00EF1F6D">
      <w:pPr>
        <w:pStyle w:val="ListeParagraf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EF1F6D">
        <w:rPr>
          <w:rFonts w:ascii="Times New Roman" w:eastAsiaTheme="minorHAnsi" w:hAnsi="Times New Roman" w:cs="Times New Roman"/>
          <w:color w:val="000000"/>
          <w:lang w:eastAsia="en-US"/>
        </w:rPr>
        <w:t xml:space="preserve"> Hayat hattı olarak tabir edilen çelik halatlar, çalışma alanında bulunan kolonlar arasına bağlanmalıdır. </w:t>
      </w:r>
    </w:p>
    <w:p w:rsidR="00EF1F6D" w:rsidRPr="00EF1F6D" w:rsidRDefault="00EF1F6D" w:rsidP="00EF1F6D">
      <w:pPr>
        <w:pStyle w:val="ListeParagraf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EF1F6D">
        <w:rPr>
          <w:rFonts w:ascii="Times New Roman" w:eastAsiaTheme="minorHAnsi" w:hAnsi="Times New Roman" w:cs="Times New Roman"/>
          <w:color w:val="000000"/>
          <w:lang w:eastAsia="en-US"/>
        </w:rPr>
        <w:t xml:space="preserve"> 5x20'lik keresteler payandalara yerleştirilir. Yeterli sayıda kereste konulması, düzgün bir platform ve dolayısıyla güvenli bir çalışma alanı sağlayacaktır. </w:t>
      </w:r>
    </w:p>
    <w:p w:rsidR="00EF1F6D" w:rsidRPr="00EF1F6D" w:rsidRDefault="00EF1F6D" w:rsidP="00EF1F6D">
      <w:pPr>
        <w:pStyle w:val="ListeParagraf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EF1F6D">
        <w:rPr>
          <w:rFonts w:ascii="Times New Roman" w:eastAsiaTheme="minorHAnsi" w:hAnsi="Times New Roman" w:cs="Times New Roman"/>
          <w:color w:val="000000"/>
          <w:lang w:eastAsia="en-US"/>
        </w:rPr>
        <w:t xml:space="preserve"> Güvenli çalışma platformu hazırladıktan sonra, düzgün yerleştirilmiş merdivenden platforma çıkın ve emniyet kemerinizi hayat hattına bağlayın. </w:t>
      </w:r>
    </w:p>
    <w:p w:rsidR="00EF1F6D" w:rsidRPr="00EF1F6D" w:rsidRDefault="00EF1F6D" w:rsidP="00EF1F6D">
      <w:pPr>
        <w:pStyle w:val="ListeParagraf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EF1F6D">
        <w:rPr>
          <w:rFonts w:ascii="Times New Roman" w:eastAsiaTheme="minorHAnsi" w:hAnsi="Times New Roman" w:cs="Times New Roman"/>
          <w:color w:val="000000"/>
          <w:lang w:eastAsia="en-US"/>
        </w:rPr>
        <w:t xml:space="preserve"> Sonra doka elemanları birleştirilir. 10x10 cm lik keresteler doka üzerine çivileme suretiyle yerleştirilir. </w:t>
      </w:r>
    </w:p>
    <w:p w:rsidR="00EF1F6D" w:rsidRPr="00EF1F6D" w:rsidRDefault="00EF1F6D" w:rsidP="00EF1F6D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eastAsiaTheme="minorHAnsi" w:hAnsi="Times New Roman" w:cs="Times New Roman"/>
          <w:color w:val="000000"/>
          <w:lang w:eastAsia="en-US"/>
        </w:rPr>
      </w:pPr>
      <w:r w:rsidRPr="00EF1F6D">
        <w:rPr>
          <w:rFonts w:ascii="Times New Roman" w:eastAsiaTheme="minorHAnsi" w:hAnsi="Times New Roman" w:cs="Times New Roman"/>
          <w:color w:val="000000"/>
          <w:lang w:eastAsia="en-US"/>
        </w:rPr>
        <w:t xml:space="preserve"> Bu işlem 5x20 lik kerestelerden oluşan sağlam, sabit platformun ve hayat hattına bağlı emniyet kemerinin kullanılmasıyla güvenli bir ortamda yerine getirilmelidir. </w:t>
      </w:r>
    </w:p>
    <w:p w:rsidR="00EF1F6D" w:rsidRPr="00EF1F6D" w:rsidRDefault="00EF1F6D" w:rsidP="00EF1F6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EF1F6D" w:rsidRPr="00EF1F6D" w:rsidRDefault="00EF1F6D" w:rsidP="00EF1F6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EF1F6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EF1F6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Masa kalıplar için; </w:t>
      </w:r>
    </w:p>
    <w:p w:rsidR="00EF1F6D" w:rsidRPr="00EF1F6D" w:rsidRDefault="00EF1F6D" w:rsidP="00C44FAD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EF1F6D">
        <w:rPr>
          <w:rFonts w:ascii="Times New Roman" w:eastAsiaTheme="minorHAnsi" w:hAnsi="Times New Roman" w:cs="Times New Roman"/>
          <w:color w:val="000000"/>
          <w:lang w:eastAsia="en-US"/>
        </w:rPr>
        <w:t xml:space="preserve">Masalar vinçler tarafından taşınır ve yerleştirilir. </w:t>
      </w:r>
    </w:p>
    <w:p w:rsidR="00EF1F6D" w:rsidRPr="00EF1F6D" w:rsidRDefault="00EF1F6D" w:rsidP="00EF1F6D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EF1F6D">
        <w:rPr>
          <w:rFonts w:ascii="Times New Roman" w:hAnsi="Times New Roman" w:cs="Times New Roman"/>
        </w:rPr>
        <w:t xml:space="preserve">Masaların yerleştirilmesi aşamasında masalar birbirlerine sabitleninceye kadar kenarlara korkuluklar konulur. </w:t>
      </w:r>
    </w:p>
    <w:p w:rsidR="00D45B0B" w:rsidRDefault="00EF1F6D" w:rsidP="00EF1F6D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EF1F6D">
        <w:rPr>
          <w:rFonts w:ascii="Times New Roman" w:hAnsi="Times New Roman" w:cs="Times New Roman"/>
        </w:rPr>
        <w:t xml:space="preserve">Masaların birbirleriyle ve kolon başları ile bağlantılarının sağlanmasıyla kalıp işi sona erdirilir. </w:t>
      </w:r>
      <w:r w:rsidR="00D45B0B" w:rsidRPr="00EF1F6D">
        <w:rPr>
          <w:rFonts w:ascii="Times New Roman" w:hAnsi="Times New Roman" w:cs="Times New Roman"/>
          <w:b/>
        </w:rPr>
        <w:t xml:space="preserve">    </w:t>
      </w:r>
    </w:p>
    <w:p w:rsidR="00EF1F6D" w:rsidRPr="00EF1F6D" w:rsidRDefault="00EF1F6D" w:rsidP="00EF1F6D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D45B0B" w:rsidRPr="00D45B0B" w:rsidRDefault="00EF1F6D" w:rsidP="00D45B0B">
      <w:pPr>
        <w:rPr>
          <w:rFonts w:ascii="Times New Roman" w:hAnsi="Times New Roman" w:cs="Times New Roman"/>
          <w:szCs w:val="28"/>
        </w:rPr>
      </w:pPr>
      <w:r w:rsidRPr="00EF1F6D"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135890</wp:posOffset>
            </wp:positionV>
            <wp:extent cx="2276475" cy="1808706"/>
            <wp:effectExtent l="0" t="0" r="0" b="1270"/>
            <wp:wrapTight wrapText="bothSides">
              <wp:wrapPolygon edited="0">
                <wp:start x="0" y="0"/>
                <wp:lineTo x="0" y="21388"/>
                <wp:lineTo x="21329" y="21388"/>
                <wp:lineTo x="21329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Default="00EF1F6D" w:rsidP="00EF1F6D">
      <w:pPr>
        <w:tabs>
          <w:tab w:val="left" w:pos="4905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EF1F6D">
        <w:rPr>
          <w:rFonts w:ascii="Times New Roman" w:hAnsi="Times New Roman" w:cs="Times New Roman"/>
          <w:szCs w:val="28"/>
        </w:rPr>
        <w:t>Masa Kalıp</w:t>
      </w:r>
    </w:p>
    <w:p w:rsidR="00D45B0B" w:rsidRDefault="00D45B0B" w:rsidP="00D45B0B">
      <w:pPr>
        <w:rPr>
          <w:rFonts w:ascii="Times New Roman" w:hAnsi="Times New Roman" w:cs="Times New Roman"/>
          <w:szCs w:val="28"/>
        </w:rPr>
      </w:pPr>
    </w:p>
    <w:p w:rsidR="00D45B0B" w:rsidRPr="00D45B0B" w:rsidRDefault="00D45B0B" w:rsidP="00D45B0B">
      <w:pPr>
        <w:tabs>
          <w:tab w:val="left" w:pos="2940"/>
          <w:tab w:val="left" w:pos="6915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</w:t>
      </w:r>
    </w:p>
    <w:sectPr w:rsidR="00D45B0B" w:rsidRPr="00D45B0B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96" w:rsidRDefault="00B83196" w:rsidP="00A85AD3">
      <w:r>
        <w:separator/>
      </w:r>
    </w:p>
  </w:endnote>
  <w:endnote w:type="continuationSeparator" w:id="0">
    <w:p w:rsidR="00B83196" w:rsidRDefault="00B83196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96" w:rsidRDefault="00B83196" w:rsidP="00A85AD3">
      <w:r>
        <w:separator/>
      </w:r>
    </w:p>
  </w:footnote>
  <w:footnote w:type="continuationSeparator" w:id="0">
    <w:p w:rsidR="00B83196" w:rsidRDefault="00B83196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30DA6"/>
    <w:multiLevelType w:val="hybridMultilevel"/>
    <w:tmpl w:val="775A43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5211D"/>
    <w:multiLevelType w:val="hybridMultilevel"/>
    <w:tmpl w:val="03EA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4448"/>
    <w:multiLevelType w:val="hybridMultilevel"/>
    <w:tmpl w:val="A8066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D2FC0"/>
    <w:rsid w:val="005E6392"/>
    <w:rsid w:val="006717F0"/>
    <w:rsid w:val="006D2F7D"/>
    <w:rsid w:val="0076391A"/>
    <w:rsid w:val="00850A4D"/>
    <w:rsid w:val="00925452"/>
    <w:rsid w:val="009254FA"/>
    <w:rsid w:val="00976F02"/>
    <w:rsid w:val="009F5AD4"/>
    <w:rsid w:val="00A85AD3"/>
    <w:rsid w:val="00B83196"/>
    <w:rsid w:val="00C83966"/>
    <w:rsid w:val="00CD1AF3"/>
    <w:rsid w:val="00D45B0B"/>
    <w:rsid w:val="00D5392D"/>
    <w:rsid w:val="00DE3B9A"/>
    <w:rsid w:val="00E02ABB"/>
    <w:rsid w:val="00EA40FF"/>
    <w:rsid w:val="00ED331F"/>
    <w:rsid w:val="00EF1F6D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9DB4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45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D9E9-74FA-4BB2-B3E7-AC5D9E61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2021-01-08T08:15:00Z</dcterms:created>
  <dcterms:modified xsi:type="dcterms:W3CDTF">2021-01-08T08:15:00Z</dcterms:modified>
</cp:coreProperties>
</file>