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700DC3">
        <w:rPr>
          <w:rFonts w:ascii="Times New Roman" w:hAnsi="Times New Roman" w:cs="Times New Roman"/>
          <w:sz w:val="20"/>
        </w:rPr>
        <w:t>5</w:t>
      </w:r>
      <w:r w:rsidR="00763A52">
        <w:rPr>
          <w:rFonts w:ascii="Times New Roman" w:hAnsi="Times New Roman" w:cs="Times New Roman"/>
          <w:sz w:val="20"/>
        </w:rPr>
        <w:t>7</w:t>
      </w:r>
      <w:r w:rsidRPr="0040245F">
        <w:rPr>
          <w:rFonts w:ascii="Times New Roman" w:hAnsi="Times New Roman" w:cs="Times New Roman"/>
          <w:b/>
          <w:sz w:val="20"/>
        </w:rPr>
        <w:t xml:space="preserve">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D01C0D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D01C0D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D01C0D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D01C0D">
        <w:rPr>
          <w:rFonts w:ascii="Times New Roman" w:hAnsi="Times New Roman" w:cs="Times New Roman"/>
          <w:noProof/>
          <w:sz w:val="20"/>
          <w:szCs w:val="20"/>
        </w:rPr>
        <w:t>2</w:t>
      </w:r>
      <w:r w:rsidRPr="00D01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00DC3" w:rsidRDefault="00872384" w:rsidP="00700DC3">
      <w:pPr>
        <w:rPr>
          <w:b/>
          <w:bCs/>
        </w:rPr>
      </w:pPr>
      <w:r w:rsidRPr="007D56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D4AEB" wp14:editId="1BDFCC7A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E8B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544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IJJaSjcAAAABwEAAA8AAABkcnMvZG93bnJldi54&#10;bWxMjjtPwzAUhXck/oN1kdhapxlKHOJUFVIZkBDQImY3vnm09nUUu03g1+OylPE8dM5XrCZr2BkH&#10;3zmSsJgnwJAqpztqJHzuNrMMmA+KtDKOUMI3eliVtzeFyrUb6QPP29CwOEI+VxLaEPqcc1+1aJWf&#10;ux4pZrUbrApRDg3XgxrjuDU8TZIlt6qj+NCqHp9arI7bk5XwvPkSo3h5Xdr3XW3W6U9txOFNyvu7&#10;af0ILOAUrmW44Ed0KCPT3p1Ie2YkzISITQkPKbBLnGTZAtj+z+Blwf/zl78A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gklpKNwAAAAHAQAADwAAAAAAAAAAAAAAAACCBAAAZHJzL2Rv&#10;d25yZXYueG1sUEsFBgAAAAAEAAQA8wAAAIsFAAAAAA==&#10;" strokecolor="#3aa6b3" strokeweight="1.5pt"/>
            </w:pict>
          </mc:Fallback>
        </mc:AlternateContent>
      </w:r>
    </w:p>
    <w:p w:rsidR="00D206C5" w:rsidRDefault="00D206C5" w:rsidP="00D206C5">
      <w:pPr>
        <w:spacing w:before="60" w:after="40"/>
        <w:jc w:val="center"/>
        <w:rPr>
          <w:rFonts w:ascii="Times New Roman" w:hAnsi="Times New Roman"/>
          <w:b/>
          <w:bCs/>
        </w:rPr>
      </w:pPr>
      <w:r w:rsidRPr="00B946D5">
        <w:rPr>
          <w:rFonts w:ascii="Times New Roman" w:hAnsi="Times New Roman"/>
          <w:b/>
          <w:bCs/>
          <w:sz w:val="32"/>
          <w:szCs w:val="32"/>
        </w:rPr>
        <w:t>VİNÇ KOLU (BOM) HATALARI</w:t>
      </w:r>
    </w:p>
    <w:p w:rsidR="00D206C5" w:rsidRPr="00554625" w:rsidRDefault="00D206C5" w:rsidP="00D206C5">
      <w:p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Vinç kolunda bir aksaklık oluşursa dikkatli ol!</w:t>
      </w:r>
      <w:r>
        <w:rPr>
          <w:rFonts w:ascii="Times New Roman" w:hAnsi="Times New Roman"/>
          <w:bCs/>
        </w:rPr>
        <w:t xml:space="preserve"> </w:t>
      </w:r>
      <w:r w:rsidRPr="00554625">
        <w:rPr>
          <w:rFonts w:ascii="Times New Roman" w:hAnsi="Times New Roman"/>
          <w:bCs/>
        </w:rPr>
        <w:t>Ağır parçaların düşmesi hayatları söndürebilir ve binlerce dolar değerinde zarar meydana gelebilir</w:t>
      </w:r>
      <w:r>
        <w:rPr>
          <w:rFonts w:ascii="Times New Roman" w:hAnsi="Times New Roman"/>
          <w:bCs/>
        </w:rPr>
        <w:t xml:space="preserve">. </w:t>
      </w:r>
    </w:p>
    <w:p w:rsidR="00D206C5" w:rsidRPr="00554625" w:rsidRDefault="00D206C5" w:rsidP="00D206C5">
      <w:p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Vinç kolu hataları konstrüksüyon işindeki en büyük f</w:t>
      </w:r>
      <w:r>
        <w:rPr>
          <w:rFonts w:ascii="Times New Roman" w:hAnsi="Times New Roman"/>
          <w:bCs/>
        </w:rPr>
        <w:t>acialardan biridir. Buna rağmen</w:t>
      </w:r>
      <w:r w:rsidRPr="00554625">
        <w:rPr>
          <w:rFonts w:ascii="Times New Roman" w:hAnsi="Times New Roman"/>
          <w:bCs/>
        </w:rPr>
        <w:t xml:space="preserve"> en basit kaldırma işlerindeki yetersiz planlama buna neden olabilir</w:t>
      </w:r>
      <w:r>
        <w:rPr>
          <w:rFonts w:ascii="Times New Roman" w:hAnsi="Times New Roman"/>
          <w:bCs/>
        </w:rPr>
        <w:t xml:space="preserve">. </w:t>
      </w:r>
    </w:p>
    <w:p w:rsidR="00D206C5" w:rsidRPr="000B0659" w:rsidRDefault="00D206C5" w:rsidP="00D206C5">
      <w:pPr>
        <w:spacing w:before="60" w:after="40"/>
        <w:rPr>
          <w:rFonts w:ascii="Times New Roman" w:hAnsi="Times New Roman"/>
          <w:b/>
          <w:bCs/>
        </w:rPr>
      </w:pPr>
      <w:r w:rsidRPr="000B0659">
        <w:rPr>
          <w:rFonts w:ascii="Times New Roman" w:hAnsi="Times New Roman"/>
          <w:b/>
          <w:bCs/>
        </w:rPr>
        <w:t>DİKKATLE DİNLE-BUNLAR HAYAT KURTARABİLİR !</w:t>
      </w:r>
    </w:p>
    <w:p w:rsidR="00D206C5" w:rsidRPr="00554625" w:rsidRDefault="00D206C5" w:rsidP="00D206C5">
      <w:p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Vinç kolu hatalarını ele almak için do</w:t>
      </w:r>
      <w:r>
        <w:rPr>
          <w:rFonts w:ascii="Times New Roman" w:hAnsi="Times New Roman"/>
          <w:bCs/>
        </w:rPr>
        <w:t>ğ</w:t>
      </w:r>
      <w:r w:rsidRPr="00554625">
        <w:rPr>
          <w:rFonts w:ascii="Times New Roman" w:hAnsi="Times New Roman"/>
          <w:bCs/>
        </w:rPr>
        <w:t>ru zaman kaza olmadan öncedir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olduktan sonra değil</w:t>
      </w:r>
      <w:r>
        <w:rPr>
          <w:rFonts w:ascii="Times New Roman" w:hAnsi="Times New Roman"/>
          <w:bCs/>
        </w:rPr>
        <w:t xml:space="preserve">. </w:t>
      </w:r>
      <w:r w:rsidRPr="00554625">
        <w:rPr>
          <w:rFonts w:ascii="Times New Roman" w:hAnsi="Times New Roman"/>
          <w:bCs/>
        </w:rPr>
        <w:t>Öyleyse bugün ele alacağımız konuya çok dikkat et</w:t>
      </w:r>
      <w:r>
        <w:rPr>
          <w:rFonts w:ascii="Times New Roman" w:hAnsi="Times New Roman"/>
          <w:bCs/>
        </w:rPr>
        <w:t xml:space="preserve">. </w:t>
      </w:r>
      <w:r w:rsidRPr="00554625">
        <w:rPr>
          <w:rFonts w:ascii="Times New Roman" w:hAnsi="Times New Roman"/>
          <w:bCs/>
        </w:rPr>
        <w:t>Yapacağımız öneriler birçok hayat kurtarabilir</w:t>
      </w:r>
      <w:r>
        <w:rPr>
          <w:rFonts w:ascii="Times New Roman" w:hAnsi="Times New Roman"/>
          <w:bCs/>
        </w:rPr>
        <w:t xml:space="preserve">. </w:t>
      </w:r>
    </w:p>
    <w:p w:rsidR="00D206C5" w:rsidRPr="000B0659" w:rsidRDefault="00D206C5" w:rsidP="00D206C5">
      <w:pPr>
        <w:spacing w:before="60" w:after="40"/>
        <w:rPr>
          <w:rFonts w:ascii="Times New Roman" w:hAnsi="Times New Roman"/>
          <w:b/>
          <w:bCs/>
        </w:rPr>
      </w:pPr>
      <w:r w:rsidRPr="000B0659">
        <w:rPr>
          <w:rFonts w:ascii="Times New Roman" w:hAnsi="Times New Roman"/>
          <w:b/>
          <w:bCs/>
        </w:rPr>
        <w:t>VİNÇ KOLU HATALARININ İKİ ANA NEDENİ VARDIR</w:t>
      </w:r>
      <w:r w:rsidRPr="000B0659">
        <w:rPr>
          <w:rFonts w:ascii="Times New Roman" w:hAnsi="Times New Roman"/>
          <w:b/>
          <w:bCs/>
        </w:rPr>
        <w:tab/>
      </w:r>
    </w:p>
    <w:p w:rsidR="00D206C5" w:rsidRDefault="00D206C5" w:rsidP="00D206C5">
      <w:p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Bunlar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vinç kolunun aşırı veya yanlış yüklenmesidir</w:t>
      </w:r>
      <w:r>
        <w:rPr>
          <w:rFonts w:ascii="Times New Roman" w:hAnsi="Times New Roman"/>
          <w:bCs/>
        </w:rPr>
        <w:t xml:space="preserve">. </w:t>
      </w:r>
    </w:p>
    <w:p w:rsidR="00D206C5" w:rsidRPr="00554625" w:rsidRDefault="00D206C5" w:rsidP="00D206C5">
      <w:p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Sürekli bilincinde olmamız gereken spesifik şeylerden bazıları şunlardır: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Kolun uzunluğu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boyutu ve açısına göre aşırı yükleme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Yükün ağırlığının yanlış hesaplanması</w:t>
      </w:r>
      <w:r>
        <w:rPr>
          <w:rFonts w:ascii="Times New Roman" w:hAnsi="Times New Roman"/>
          <w:bCs/>
        </w:rPr>
        <w:t xml:space="preserve">. </w:t>
      </w:r>
      <w:r w:rsidRPr="00554625">
        <w:rPr>
          <w:rFonts w:ascii="Times New Roman" w:hAnsi="Times New Roman"/>
          <w:bCs/>
        </w:rPr>
        <w:t>Tüm yük donanımını hesabın içine katmayı unutma</w:t>
      </w:r>
      <w:r>
        <w:rPr>
          <w:rFonts w:ascii="Times New Roman" w:hAnsi="Times New Roman"/>
          <w:bCs/>
        </w:rPr>
        <w:t xml:space="preserve">. 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Kol çok yüksekte</w:t>
      </w:r>
      <w:r>
        <w:rPr>
          <w:rFonts w:ascii="Times New Roman" w:hAnsi="Times New Roman"/>
          <w:bCs/>
        </w:rPr>
        <w:t xml:space="preserve">. 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Yükün neredeyse</w:t>
      </w:r>
      <w:r>
        <w:rPr>
          <w:rFonts w:ascii="Times New Roman" w:hAnsi="Times New Roman"/>
          <w:bCs/>
        </w:rPr>
        <w:t xml:space="preserve"> </w:t>
      </w:r>
      <w:r w:rsidRPr="00554625">
        <w:rPr>
          <w:rFonts w:ascii="Times New Roman" w:hAnsi="Times New Roman"/>
          <w:bCs/>
        </w:rPr>
        <w:t>dikey bir koldan aniden bırakılması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Kolun geriye doğru gitmesini önleyici bir stop mekanizmasının olmaması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  <w:i/>
        </w:rPr>
      </w:pPr>
      <w:r w:rsidRPr="00554625">
        <w:rPr>
          <w:rFonts w:ascii="Times New Roman" w:hAnsi="Times New Roman"/>
          <w:bCs/>
        </w:rPr>
        <w:t xml:space="preserve">Çift bloklama </w:t>
      </w:r>
      <w:r w:rsidRPr="00554625">
        <w:rPr>
          <w:rFonts w:ascii="Times New Roman" w:hAnsi="Times New Roman"/>
          <w:bCs/>
          <w:i/>
        </w:rPr>
        <w:t>(Kanca grubunun üst kol makara sistemine vincin çalışmasını engelleyecek şekilde temas etmesi veya sıkışması)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Yükün yanal olarak çekmesi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Sallanan yük ve koldaki yanal yüke dikkat etmemek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Üst blok yükü merkezlememiş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 xml:space="preserve">Sallanan yük ve vinç kolundaki yanal yüke dikkat edilmemesi 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Yükün vinç koluna çarpması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Vinci yükün vinç koluna çarpacak şekilde hızlı döndürmek veya hareket ettirmek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Yardımcı halatın yanlış kullanımı veya yükü başka şekilde kontrol etmeye çalışmak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Vinç şasesinin seviyede olmaması vinç kolunun bir yöne eğilmesine neden olur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Payanda kullanılmamış veya</w:t>
      </w:r>
      <w:r>
        <w:rPr>
          <w:rFonts w:ascii="Times New Roman" w:hAnsi="Times New Roman"/>
          <w:bCs/>
        </w:rPr>
        <w:t xml:space="preserve"> </w:t>
      </w:r>
      <w:r w:rsidRPr="00554625">
        <w:rPr>
          <w:rFonts w:ascii="Times New Roman" w:hAnsi="Times New Roman"/>
          <w:bCs/>
        </w:rPr>
        <w:t xml:space="preserve">payandalar uygun şekilde desteklenmemiş 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Yetersiz karşı ağırlık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kabin veya vi</w:t>
      </w:r>
      <w:r>
        <w:rPr>
          <w:rFonts w:ascii="Times New Roman" w:hAnsi="Times New Roman"/>
          <w:bCs/>
        </w:rPr>
        <w:t>nç şasesinin devrilmesi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Vinç kolunun burulmuş elemanlar veya askıyla çalıştırılması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 xml:space="preserve">üstünkörü bakım 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Yetersiz bakım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Zayıf frenler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yıpranmış kavrama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Vinç kolunun kontrolü</w:t>
      </w:r>
      <w:r w:rsidRPr="00554625">
        <w:rPr>
          <w:rFonts w:ascii="Times New Roman" w:hAnsi="Times New Roman"/>
          <w:bCs/>
        </w:rPr>
        <w:t xml:space="preserve"> uygun değil</w:t>
      </w:r>
    </w:p>
    <w:p w:rsidR="00D206C5" w:rsidRPr="00554625" w:rsidRDefault="00D206C5" w:rsidP="00D206C5">
      <w:pPr>
        <w:numPr>
          <w:ilvl w:val="0"/>
          <w:numId w:val="13"/>
        </w:numPr>
        <w:spacing w:before="60" w:after="4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Tecrübesiz ve dikkatsiz kullanım</w:t>
      </w:r>
      <w:r>
        <w:rPr>
          <w:rFonts w:ascii="Times New Roman" w:hAnsi="Times New Roman"/>
          <w:bCs/>
        </w:rPr>
        <w:t xml:space="preserve">. </w:t>
      </w:r>
      <w:r w:rsidRPr="00554625">
        <w:rPr>
          <w:rFonts w:ascii="Times New Roman" w:hAnsi="Times New Roman"/>
          <w:bCs/>
        </w:rPr>
        <w:t>Risk alma</w:t>
      </w:r>
      <w:r>
        <w:rPr>
          <w:rFonts w:ascii="Times New Roman" w:hAnsi="Times New Roman"/>
          <w:bCs/>
        </w:rPr>
        <w:t xml:space="preserve">, </w:t>
      </w:r>
      <w:r w:rsidRPr="00554625">
        <w:rPr>
          <w:rFonts w:ascii="Times New Roman" w:hAnsi="Times New Roman"/>
          <w:bCs/>
        </w:rPr>
        <w:t>gereksiz</w:t>
      </w:r>
      <w:r>
        <w:rPr>
          <w:rFonts w:ascii="Times New Roman" w:hAnsi="Times New Roman"/>
          <w:bCs/>
        </w:rPr>
        <w:t xml:space="preserve"> </w:t>
      </w:r>
      <w:r w:rsidRPr="00554625">
        <w:rPr>
          <w:rFonts w:ascii="Times New Roman" w:hAnsi="Times New Roman"/>
          <w:bCs/>
        </w:rPr>
        <w:t>hızlı çalışma</w:t>
      </w:r>
    </w:p>
    <w:p w:rsidR="00D206C5" w:rsidRDefault="00D206C5" w:rsidP="00D206C5">
      <w:pPr>
        <w:spacing w:before="60" w:after="40"/>
        <w:rPr>
          <w:rFonts w:ascii="Times New Roman" w:hAnsi="Times New Roman"/>
          <w:bCs/>
        </w:rPr>
      </w:pPr>
    </w:p>
    <w:p w:rsidR="00D206C5" w:rsidRPr="000B0659" w:rsidRDefault="00D206C5" w:rsidP="00D206C5">
      <w:pPr>
        <w:spacing w:before="60" w:after="40"/>
        <w:rPr>
          <w:rFonts w:ascii="Times New Roman" w:hAnsi="Times New Roman"/>
          <w:b/>
          <w:bCs/>
        </w:rPr>
      </w:pPr>
      <w:r w:rsidRPr="000B0659">
        <w:rPr>
          <w:rFonts w:ascii="Times New Roman" w:hAnsi="Times New Roman"/>
          <w:b/>
          <w:bCs/>
        </w:rPr>
        <w:t>GAZETELERE MANŞET OLMAYALIM!</w:t>
      </w:r>
    </w:p>
    <w:p w:rsidR="00D206C5" w:rsidRDefault="00D206C5" w:rsidP="00D206C5">
      <w:pPr>
        <w:spacing w:before="120"/>
        <w:rPr>
          <w:rFonts w:ascii="Times New Roman" w:hAnsi="Times New Roman"/>
          <w:bCs/>
        </w:rPr>
      </w:pPr>
      <w:r w:rsidRPr="00554625">
        <w:rPr>
          <w:rFonts w:ascii="Times New Roman" w:hAnsi="Times New Roman"/>
          <w:bCs/>
        </w:rPr>
        <w:t>Umarım bu görüşme sizi cesaretlendirdi ve vinç kolu kazalarını engellemek için gerekli önlemleri her</w:t>
      </w:r>
      <w:r>
        <w:rPr>
          <w:rFonts w:ascii="Times New Roman" w:hAnsi="Times New Roman"/>
          <w:bCs/>
        </w:rPr>
        <w:t xml:space="preserve"> </w:t>
      </w:r>
      <w:r w:rsidRPr="00554625">
        <w:rPr>
          <w:rFonts w:ascii="Times New Roman" w:hAnsi="Times New Roman"/>
          <w:bCs/>
        </w:rPr>
        <w:t>zaman alacaksınız</w:t>
      </w:r>
      <w:r>
        <w:rPr>
          <w:rFonts w:ascii="Times New Roman" w:hAnsi="Times New Roman"/>
          <w:bCs/>
        </w:rPr>
        <w:t xml:space="preserve">. </w:t>
      </w:r>
      <w:r w:rsidRPr="00554625">
        <w:rPr>
          <w:rFonts w:ascii="Times New Roman" w:hAnsi="Times New Roman"/>
          <w:bCs/>
        </w:rPr>
        <w:t>Kaldırma işlemini yaparken trajik bir vinç kazasının</w:t>
      </w:r>
      <w:r>
        <w:rPr>
          <w:rFonts w:ascii="Times New Roman" w:hAnsi="Times New Roman"/>
          <w:bCs/>
        </w:rPr>
        <w:t xml:space="preserve"> gazetelere </w:t>
      </w:r>
      <w:r w:rsidRPr="00554625">
        <w:rPr>
          <w:rFonts w:ascii="Times New Roman" w:hAnsi="Times New Roman"/>
          <w:bCs/>
        </w:rPr>
        <w:t>manşet olma şansını azaltalım</w:t>
      </w:r>
      <w:r>
        <w:rPr>
          <w:rFonts w:ascii="Times New Roman" w:hAnsi="Times New Roman"/>
          <w:bCs/>
        </w:rPr>
        <w:t>.</w:t>
      </w:r>
    </w:p>
    <w:p w:rsidR="00D206C5" w:rsidRDefault="00D206C5">
      <w:pPr>
        <w:spacing w:after="20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D206C5" w:rsidRPr="00554625" w:rsidRDefault="00D206C5" w:rsidP="00D206C5">
      <w:pPr>
        <w:spacing w:before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</w:p>
    <w:p w:rsidR="00776B20" w:rsidRPr="00776B20" w:rsidRDefault="00776B20" w:rsidP="00776B20">
      <w:pPr>
        <w:spacing w:before="40" w:after="40"/>
        <w:jc w:val="both"/>
        <w:rPr>
          <w:rFonts w:ascii="Times New Roman" w:hAnsi="Times New Roman" w:cs="Times New Roman"/>
          <w:sz w:val="22"/>
        </w:rPr>
      </w:pP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r w:rsidRPr="002F04F2">
        <w:rPr>
          <w:rFonts w:ascii="Times New Roman" w:hAnsi="Times New Roman" w:cs="Times New Roman"/>
          <w:sz w:val="20"/>
        </w:rPr>
        <w:t xml:space="preserve">No:  </w:t>
      </w:r>
      <w:r w:rsidR="00700DC3">
        <w:rPr>
          <w:rFonts w:ascii="Times New Roman" w:hAnsi="Times New Roman" w:cs="Times New Roman"/>
          <w:sz w:val="20"/>
        </w:rPr>
        <w:t>5</w:t>
      </w:r>
      <w:r w:rsidR="00763A52">
        <w:rPr>
          <w:rFonts w:ascii="Times New Roman" w:hAnsi="Times New Roman" w:cs="Times New Roman"/>
          <w:sz w:val="20"/>
        </w:rPr>
        <w:t>7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</w:r>
      <w:r w:rsidR="0040245F" w:rsidRPr="002F04F2">
        <w:rPr>
          <w:rFonts w:ascii="Times New Roman" w:hAnsi="Times New Roman" w:cs="Times New Roman"/>
          <w:sz w:val="20"/>
        </w:rPr>
        <w:t xml:space="preserve">    </w:t>
      </w:r>
      <w:r w:rsidRPr="002F04F2">
        <w:rPr>
          <w:rFonts w:ascii="Times New Roman" w:hAnsi="Times New Roman" w:cs="Times New Roman"/>
          <w:sz w:val="20"/>
        </w:rPr>
        <w:t xml:space="preserve">  Sayfa No: </w:t>
      </w:r>
      <w:r w:rsidRPr="002F04F2">
        <w:rPr>
          <w:rFonts w:ascii="Times New Roman" w:hAnsi="Times New Roman" w:cs="Times New Roman"/>
          <w:sz w:val="20"/>
        </w:rPr>
        <w:fldChar w:fldCharType="begin"/>
      </w:r>
      <w:r w:rsidRPr="002F04F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F04F2">
        <w:rPr>
          <w:rFonts w:ascii="Times New Roman" w:hAnsi="Times New Roman" w:cs="Times New Roman"/>
          <w:sz w:val="20"/>
        </w:rPr>
        <w:fldChar w:fldCharType="separate"/>
      </w:r>
      <w:r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noProof/>
          <w:sz w:val="20"/>
        </w:rPr>
        <w:fldChar w:fldCharType="end"/>
      </w:r>
      <w:r w:rsidRPr="002F04F2">
        <w:rPr>
          <w:rFonts w:ascii="Times New Roman" w:hAnsi="Times New Roman" w:cs="Times New Roman"/>
          <w:noProof/>
          <w:sz w:val="20"/>
        </w:rPr>
        <w:t>/</w:t>
      </w:r>
      <w:r w:rsidR="000E46C6"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5E6392" w:rsidRPr="00D01C0D" w:rsidRDefault="005E6392" w:rsidP="00D01C0D">
      <w:pPr>
        <w:tabs>
          <w:tab w:val="center" w:pos="5386"/>
          <w:tab w:val="left" w:pos="8087"/>
        </w:tabs>
        <w:rPr>
          <w:rFonts w:ascii="Times New Roman" w:hAnsi="Times New Roman" w:cs="Times New Roman"/>
          <w:b/>
          <w:sz w:val="12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D206C5" w:rsidRPr="00B946D5" w:rsidRDefault="00D206C5" w:rsidP="00D206C5">
      <w:pPr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946D5">
        <w:rPr>
          <w:rFonts w:ascii="Times New Roman" w:hAnsi="Times New Roman"/>
          <w:b/>
          <w:bCs/>
          <w:sz w:val="32"/>
          <w:szCs w:val="32"/>
        </w:rPr>
        <w:t>CRANE BOOM FAILURE</w:t>
      </w:r>
    </w:p>
    <w:p w:rsidR="00D206C5" w:rsidRPr="00405EE0" w:rsidRDefault="00D206C5" w:rsidP="00D206C5">
      <w:p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When a crane boom fails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watch out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As the heavy piece comes crashing down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lives can be snuffed out and thousands of dollars worth of property damaged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Crane boom failure can be one of the biggest disasters on a construction job; yet it can be caused by poor planning on the simplest lifting job</w:t>
      </w:r>
      <w:r>
        <w:rPr>
          <w:rFonts w:ascii="Times New Roman" w:hAnsi="Times New Roman"/>
        </w:rPr>
        <w:t xml:space="preserve">. </w:t>
      </w:r>
    </w:p>
    <w:p w:rsidR="00D206C5" w:rsidRPr="00D206C5" w:rsidRDefault="00D206C5" w:rsidP="00D206C5">
      <w:pPr>
        <w:spacing w:before="120"/>
        <w:rPr>
          <w:rFonts w:ascii="Times New Roman" w:hAnsi="Times New Roman"/>
          <w:b/>
        </w:rPr>
      </w:pPr>
      <w:r w:rsidRPr="00D206C5">
        <w:rPr>
          <w:rFonts w:ascii="Times New Roman" w:hAnsi="Times New Roman"/>
          <w:b/>
        </w:rPr>
        <w:t xml:space="preserve">LISTEN CAREFULLY - IT MAY SAVE LIVES </w:t>
      </w:r>
    </w:p>
    <w:p w:rsidR="00D206C5" w:rsidRPr="00405EE0" w:rsidRDefault="00D206C5" w:rsidP="00D206C5">
      <w:p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The time to discuss crane boom failure is before it happens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not afterwards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So pay close attention to what we're going to discuss today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The suggestions we're going to make could save lives</w:t>
      </w:r>
      <w:r>
        <w:rPr>
          <w:rFonts w:ascii="Times New Roman" w:hAnsi="Times New Roman"/>
        </w:rPr>
        <w:t xml:space="preserve">. </w:t>
      </w:r>
    </w:p>
    <w:p w:rsidR="00D206C5" w:rsidRPr="00D206C5" w:rsidRDefault="00D206C5" w:rsidP="00D206C5">
      <w:pPr>
        <w:spacing w:before="120"/>
        <w:rPr>
          <w:rFonts w:ascii="Times New Roman" w:hAnsi="Times New Roman"/>
          <w:b/>
        </w:rPr>
      </w:pPr>
      <w:bookmarkStart w:id="0" w:name="_GoBack"/>
      <w:r w:rsidRPr="00D206C5">
        <w:rPr>
          <w:rFonts w:ascii="Times New Roman" w:hAnsi="Times New Roman"/>
          <w:b/>
        </w:rPr>
        <w:t xml:space="preserve">TWO MAIN CAUSES OF BOOM FAILURE </w:t>
      </w:r>
    </w:p>
    <w:bookmarkEnd w:id="0"/>
    <w:p w:rsidR="00D206C5" w:rsidRPr="00405EE0" w:rsidRDefault="00D206C5" w:rsidP="00D206C5">
      <w:p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The two main causes of crane boom failure are overloading and improper loading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Some of the specific things of which we constantly should be aware are:</w:t>
      </w:r>
      <w:r>
        <w:rPr>
          <w:rFonts w:ascii="Times New Roman" w:hAnsi="Times New Roman"/>
        </w:rPr>
        <w:t xml:space="preserve">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Overloading for length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size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or angle of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Improper calculation of load weight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Remember to include the weight of all rigging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Boom too high</w:t>
      </w:r>
      <w:r>
        <w:rPr>
          <w:rFonts w:ascii="Times New Roman" w:hAnsi="Times New Roman"/>
        </w:rPr>
        <w:t xml:space="preserve">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Sudden release of load on near-vertical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No boom stop to keep it from going over backwards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Two blocking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Attempting side pulls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Top block not centered over load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Swinging load and not paying attention to the side load on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Load hitting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Walking or turning too fast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causing load to swing and twist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Failure to use tagline or other control on a load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Chassis not level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causing side bend in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Not using outrigger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or outriggers improperly shored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Not enough counterweight</w:t>
      </w:r>
      <w:r>
        <w:rPr>
          <w:rFonts w:ascii="Times New Roman" w:hAnsi="Times New Roman"/>
        </w:rPr>
        <w:t xml:space="preserve">, </w:t>
      </w:r>
      <w:r w:rsidRPr="00405EE0">
        <w:rPr>
          <w:rFonts w:ascii="Times New Roman" w:hAnsi="Times New Roman"/>
        </w:rPr>
        <w:t>tipping the cab house and chassis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Using boom with twisted members or braces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Makeshift repairs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Improper maintenance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Poor brakes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Worn clutch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Failure to check boom</w:t>
      </w:r>
      <w:r>
        <w:rPr>
          <w:rFonts w:ascii="Times New Roman" w:hAnsi="Times New Roman"/>
        </w:rPr>
        <w:t xml:space="preserve">. </w:t>
      </w:r>
    </w:p>
    <w:p w:rsidR="00D206C5" w:rsidRPr="00405EE0" w:rsidRDefault="00D206C5" w:rsidP="00D206C5">
      <w:pPr>
        <w:numPr>
          <w:ilvl w:val="0"/>
          <w:numId w:val="14"/>
        </w:num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Inexperienced or careless operation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Chance taking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Short cuts</w:t>
      </w:r>
      <w:r>
        <w:rPr>
          <w:rFonts w:ascii="Times New Roman" w:hAnsi="Times New Roman"/>
        </w:rPr>
        <w:t xml:space="preserve">. </w:t>
      </w:r>
    </w:p>
    <w:p w:rsidR="00D206C5" w:rsidRPr="00D206C5" w:rsidRDefault="00D206C5" w:rsidP="00D206C5">
      <w:pPr>
        <w:spacing w:before="120"/>
        <w:rPr>
          <w:rFonts w:ascii="Times New Roman" w:hAnsi="Times New Roman"/>
          <w:b/>
        </w:rPr>
      </w:pPr>
      <w:r w:rsidRPr="00D206C5">
        <w:rPr>
          <w:rFonts w:ascii="Times New Roman" w:hAnsi="Times New Roman"/>
          <w:b/>
        </w:rPr>
        <w:t>LET'S NOT MAKE THE HEADLINES</w:t>
      </w:r>
    </w:p>
    <w:p w:rsidR="00D206C5" w:rsidRPr="00405EE0" w:rsidRDefault="00D206C5" w:rsidP="00D206C5">
      <w:pPr>
        <w:spacing w:before="120"/>
        <w:rPr>
          <w:rFonts w:ascii="Times New Roman" w:hAnsi="Times New Roman"/>
        </w:rPr>
      </w:pPr>
      <w:r w:rsidRPr="00405EE0">
        <w:rPr>
          <w:rFonts w:ascii="Times New Roman" w:hAnsi="Times New Roman"/>
        </w:rPr>
        <w:t>I hope you've taken this discussion to heart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And that you'll always take the necessary precautions to prevent boom failures</w:t>
      </w:r>
      <w:r>
        <w:rPr>
          <w:rFonts w:ascii="Times New Roman" w:hAnsi="Times New Roman"/>
        </w:rPr>
        <w:t xml:space="preserve">. </w:t>
      </w:r>
      <w:r w:rsidRPr="00405EE0">
        <w:rPr>
          <w:rFonts w:ascii="Times New Roman" w:hAnsi="Times New Roman"/>
        </w:rPr>
        <w:t>Let's lessen the chances of making the headlines with a tragic crane accident on this job</w:t>
      </w:r>
      <w:r>
        <w:rPr>
          <w:rFonts w:ascii="Times New Roman" w:hAnsi="Times New Roman"/>
        </w:rPr>
        <w:t xml:space="preserve">. </w:t>
      </w:r>
    </w:p>
    <w:p w:rsidR="005E6392" w:rsidRPr="00517ED7" w:rsidRDefault="005E6392" w:rsidP="00D206C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5E6392" w:rsidRPr="00517ED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B4" w:rsidRDefault="002A01B4" w:rsidP="00A85AD3">
      <w:r>
        <w:separator/>
      </w:r>
    </w:p>
  </w:endnote>
  <w:endnote w:type="continuationSeparator" w:id="0">
    <w:p w:rsidR="002A01B4" w:rsidRDefault="002A01B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B4" w:rsidRDefault="002A01B4" w:rsidP="00A85AD3">
      <w:r>
        <w:separator/>
      </w:r>
    </w:p>
  </w:footnote>
  <w:footnote w:type="continuationSeparator" w:id="0">
    <w:p w:rsidR="002A01B4" w:rsidRDefault="002A01B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444E"/>
    <w:multiLevelType w:val="hybridMultilevel"/>
    <w:tmpl w:val="5932679C"/>
    <w:lvl w:ilvl="0" w:tplc="23F8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4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2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0D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4D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44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A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4A1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2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11C7"/>
    <w:multiLevelType w:val="multilevel"/>
    <w:tmpl w:val="B4ACA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4832"/>
    <w:multiLevelType w:val="hybridMultilevel"/>
    <w:tmpl w:val="C46AB056"/>
    <w:lvl w:ilvl="0" w:tplc="9F24B6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DF4471"/>
    <w:multiLevelType w:val="multilevel"/>
    <w:tmpl w:val="56043D0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5617B"/>
    <w:multiLevelType w:val="hybridMultilevel"/>
    <w:tmpl w:val="D778A554"/>
    <w:lvl w:ilvl="0" w:tplc="9F24B68A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0F0BBA"/>
    <w:multiLevelType w:val="hybridMultilevel"/>
    <w:tmpl w:val="3B2E9D04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3557"/>
    <w:multiLevelType w:val="hybridMultilevel"/>
    <w:tmpl w:val="11C4EB1E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15B10"/>
    <w:multiLevelType w:val="hybridMultilevel"/>
    <w:tmpl w:val="5B88D654"/>
    <w:lvl w:ilvl="0" w:tplc="0A92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1C0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8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83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4E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78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A8A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48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DC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056E5"/>
    <w:multiLevelType w:val="hybridMultilevel"/>
    <w:tmpl w:val="A6FC9084"/>
    <w:lvl w:ilvl="0" w:tplc="84C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1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B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6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4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27224"/>
    <w:multiLevelType w:val="hybridMultilevel"/>
    <w:tmpl w:val="5B486FDC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31699"/>
    <w:multiLevelType w:val="hybridMultilevel"/>
    <w:tmpl w:val="26921DCE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90658C"/>
    <w:multiLevelType w:val="hybridMultilevel"/>
    <w:tmpl w:val="EC26FDE0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2949BA"/>
    <w:multiLevelType w:val="hybridMultilevel"/>
    <w:tmpl w:val="23EA282A"/>
    <w:lvl w:ilvl="0" w:tplc="9F24B68A">
      <w:start w:val="1"/>
      <w:numFmt w:val="bullet"/>
      <w:lvlText w:val="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77B773F2"/>
    <w:multiLevelType w:val="hybridMultilevel"/>
    <w:tmpl w:val="4DEA72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04D6A"/>
    <w:rsid w:val="000E46C6"/>
    <w:rsid w:val="00195D78"/>
    <w:rsid w:val="001F4BDD"/>
    <w:rsid w:val="00205CAD"/>
    <w:rsid w:val="002A01B4"/>
    <w:rsid w:val="002F04F2"/>
    <w:rsid w:val="003042CB"/>
    <w:rsid w:val="003A6CC7"/>
    <w:rsid w:val="003D51F5"/>
    <w:rsid w:val="0040245F"/>
    <w:rsid w:val="004379E2"/>
    <w:rsid w:val="00447B62"/>
    <w:rsid w:val="00480CF1"/>
    <w:rsid w:val="004B2BD6"/>
    <w:rsid w:val="004D0285"/>
    <w:rsid w:val="00517ED7"/>
    <w:rsid w:val="00520EEF"/>
    <w:rsid w:val="005E6392"/>
    <w:rsid w:val="00613D62"/>
    <w:rsid w:val="006717F0"/>
    <w:rsid w:val="006D2F7D"/>
    <w:rsid w:val="00700DC3"/>
    <w:rsid w:val="007523CD"/>
    <w:rsid w:val="00763A52"/>
    <w:rsid w:val="00776B20"/>
    <w:rsid w:val="007D56CC"/>
    <w:rsid w:val="00850A4D"/>
    <w:rsid w:val="00872384"/>
    <w:rsid w:val="008C6531"/>
    <w:rsid w:val="008F1861"/>
    <w:rsid w:val="00925452"/>
    <w:rsid w:val="009254FA"/>
    <w:rsid w:val="00976F02"/>
    <w:rsid w:val="009D1BD8"/>
    <w:rsid w:val="00A01BA8"/>
    <w:rsid w:val="00A276D2"/>
    <w:rsid w:val="00A7726F"/>
    <w:rsid w:val="00A85AD3"/>
    <w:rsid w:val="00BC2439"/>
    <w:rsid w:val="00C83966"/>
    <w:rsid w:val="00CB4D8F"/>
    <w:rsid w:val="00CD1AF3"/>
    <w:rsid w:val="00D01C0D"/>
    <w:rsid w:val="00D206C5"/>
    <w:rsid w:val="00D5392D"/>
    <w:rsid w:val="00DE3B9A"/>
    <w:rsid w:val="00DE5475"/>
    <w:rsid w:val="00DF21EC"/>
    <w:rsid w:val="00E02ABB"/>
    <w:rsid w:val="00E1509E"/>
    <w:rsid w:val="00E5222A"/>
    <w:rsid w:val="00EA40FF"/>
    <w:rsid w:val="00ED331F"/>
    <w:rsid w:val="00ED400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D56CC"/>
    <w:pPr>
      <w:keepNext/>
      <w:jc w:val="center"/>
      <w:outlineLvl w:val="0"/>
    </w:pPr>
    <w:rPr>
      <w:rFonts w:ascii="Times New Roman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7D56C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004D6A"/>
  </w:style>
  <w:style w:type="character" w:customStyle="1" w:styleId="apple-converted-space">
    <w:name w:val="apple-converted-space"/>
    <w:basedOn w:val="DefaultParagraphFont"/>
    <w:rsid w:val="00004D6A"/>
  </w:style>
  <w:style w:type="paragraph" w:styleId="BodyText">
    <w:name w:val="Body Text"/>
    <w:basedOn w:val="Normal"/>
    <w:link w:val="BodyTextChar"/>
    <w:rsid w:val="00DE5475"/>
    <w:rPr>
      <w:rFonts w:ascii="Arial Unicode MS" w:eastAsia="Arial Unicode MS" w:hAnsi="Arial Unicode MS" w:cs="Arial Unicode MS" w:hint="eastAsia"/>
      <w:color w:val="0000FF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DE5475"/>
    <w:rPr>
      <w:rFonts w:ascii="Arial Unicode MS" w:eastAsia="Arial Unicode MS" w:hAnsi="Arial Unicode MS" w:cs="Arial Unicode MS"/>
      <w:color w:val="0000FF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475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01B7-44ED-4CCB-B87C-072761F0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2021-01-07T17:12:00Z</dcterms:created>
  <dcterms:modified xsi:type="dcterms:W3CDTF">2021-01-07T17:12:00Z</dcterms:modified>
</cp:coreProperties>
</file>