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700DC3">
        <w:rPr>
          <w:rFonts w:ascii="Times New Roman" w:hAnsi="Times New Roman" w:cs="Times New Roman"/>
          <w:sz w:val="20"/>
        </w:rPr>
        <w:t>5</w:t>
      </w:r>
      <w:r w:rsidR="00E63870">
        <w:rPr>
          <w:rFonts w:ascii="Times New Roman" w:hAnsi="Times New Roman" w:cs="Times New Roman"/>
          <w:sz w:val="20"/>
        </w:rPr>
        <w:t>9</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CA61F4" w:rsidRPr="00912D04" w:rsidRDefault="00CA61F4" w:rsidP="00CA61F4">
      <w:pPr>
        <w:jc w:val="center"/>
        <w:rPr>
          <w:rFonts w:ascii="Times New Roman" w:hAnsi="Times New Roman"/>
          <w:b/>
          <w:bCs/>
          <w:sz w:val="32"/>
          <w:szCs w:val="32"/>
        </w:rPr>
      </w:pPr>
      <w:r w:rsidRPr="00912D04">
        <w:rPr>
          <w:rFonts w:ascii="Times New Roman" w:hAnsi="Times New Roman"/>
          <w:b/>
          <w:bCs/>
          <w:sz w:val="32"/>
          <w:szCs w:val="32"/>
        </w:rPr>
        <w:t>İKİ KERE KALDIR</w:t>
      </w:r>
    </w:p>
    <w:p w:rsidR="00CA61F4" w:rsidRDefault="00CA61F4" w:rsidP="00CA61F4">
      <w:pPr>
        <w:jc w:val="center"/>
        <w:rPr>
          <w:rFonts w:ascii="Times New Roman" w:hAnsi="Times New Roman"/>
          <w:b/>
          <w:bCs/>
        </w:rPr>
      </w:pPr>
    </w:p>
    <w:p w:rsidR="00CA61F4" w:rsidRPr="009E6819" w:rsidRDefault="00CA61F4" w:rsidP="00CA61F4">
      <w:pPr>
        <w:spacing w:before="100" w:beforeAutospacing="1" w:after="100" w:afterAutospacing="1"/>
        <w:jc w:val="both"/>
        <w:rPr>
          <w:rFonts w:ascii="Times New Roman" w:hAnsi="Times New Roman"/>
        </w:rPr>
      </w:pPr>
      <w:r>
        <w:rPr>
          <w:rFonts w:ascii="Times New Roman" w:hAnsi="Times New Roman"/>
        </w:rPr>
        <w:t>Çoğunuz güvenli kaldırma genel kurallarını duymuşsunuzdur. Hatırlayın</w:t>
      </w:r>
      <w:r w:rsidRPr="009E6819">
        <w:rPr>
          <w:rFonts w:ascii="Times New Roman" w:hAnsi="Times New Roman"/>
        </w:rPr>
        <w:t xml:space="preserve"> "</w:t>
      </w:r>
      <w:r>
        <w:rPr>
          <w:rFonts w:ascii="Times New Roman" w:hAnsi="Times New Roman"/>
        </w:rPr>
        <w:t>Yük üzerinde sağlam bir tutma yeri bul</w:t>
      </w:r>
      <w:r w:rsidRPr="009E6819">
        <w:rPr>
          <w:rFonts w:ascii="Times New Roman" w:hAnsi="Times New Roman"/>
        </w:rPr>
        <w:t xml:space="preserve">, </w:t>
      </w:r>
      <w:r>
        <w:rPr>
          <w:rFonts w:ascii="Times New Roman" w:hAnsi="Times New Roman"/>
        </w:rPr>
        <w:t>kendine yaklaştır</w:t>
      </w:r>
      <w:r w:rsidRPr="009E6819">
        <w:rPr>
          <w:rFonts w:ascii="Times New Roman" w:hAnsi="Times New Roman"/>
        </w:rPr>
        <w:t xml:space="preserve">, </w:t>
      </w:r>
      <w:r>
        <w:rPr>
          <w:rFonts w:ascii="Times New Roman" w:hAnsi="Times New Roman"/>
        </w:rPr>
        <w:t>dizlerini kır</w:t>
      </w:r>
      <w:r w:rsidRPr="009E6819">
        <w:rPr>
          <w:rFonts w:ascii="Times New Roman" w:hAnsi="Times New Roman"/>
        </w:rPr>
        <w:t xml:space="preserve">, </w:t>
      </w:r>
      <w:r>
        <w:rPr>
          <w:rFonts w:ascii="Times New Roman" w:hAnsi="Times New Roman"/>
        </w:rPr>
        <w:t>yükü kaldırmak için bacaklarını kullan</w:t>
      </w:r>
      <w:r w:rsidRPr="009E6819">
        <w:rPr>
          <w:rFonts w:ascii="Times New Roman" w:hAnsi="Times New Roman"/>
        </w:rPr>
        <w:t>,</w:t>
      </w:r>
      <w:r>
        <w:rPr>
          <w:rFonts w:ascii="Times New Roman" w:hAnsi="Times New Roman"/>
        </w:rPr>
        <w:t xml:space="preserve"> omurganı normal pozisyonunda tut</w:t>
      </w:r>
      <w:r w:rsidRPr="009E6819">
        <w:rPr>
          <w:rFonts w:ascii="Times New Roman" w:hAnsi="Times New Roman"/>
        </w:rPr>
        <w:t xml:space="preserve"> (</w:t>
      </w:r>
      <w:r>
        <w:rPr>
          <w:rFonts w:ascii="Times New Roman" w:hAnsi="Times New Roman"/>
        </w:rPr>
        <w:t>beliniz yay şeklinde</w:t>
      </w:r>
      <w:r w:rsidRPr="009E6819">
        <w:rPr>
          <w:rFonts w:ascii="Times New Roman" w:hAnsi="Times New Roman"/>
        </w:rPr>
        <w:t xml:space="preserve">)." </w:t>
      </w:r>
      <w:r>
        <w:rPr>
          <w:rFonts w:ascii="Times New Roman" w:hAnsi="Times New Roman"/>
        </w:rPr>
        <w:t xml:space="preserve">Bu prensipler, her yük kaldırmada uygulanmalıdır--eğer mümkünse! Çalışma yerlerinizde karşılaştığınız, muazzam sayıdaki “riskli” yük kaldırma durumları göz önüne alındığında, her seferinde bu kuralları uygulayamayabilirsiniz. Bu yüzden daima “İKİ KERE KALDIR!” prensibini hatırlamalısınız. Neyi?! </w:t>
      </w:r>
    </w:p>
    <w:p w:rsidR="00CA61F4" w:rsidRPr="009E6819" w:rsidRDefault="00CA61F4" w:rsidP="00CA61F4">
      <w:pPr>
        <w:spacing w:before="100" w:beforeAutospacing="1" w:after="100" w:afterAutospacing="1"/>
        <w:jc w:val="both"/>
        <w:rPr>
          <w:rFonts w:ascii="Times New Roman" w:hAnsi="Times New Roman"/>
        </w:rPr>
      </w:pPr>
      <w:r>
        <w:rPr>
          <w:rFonts w:ascii="Times New Roman" w:hAnsi="Times New Roman"/>
        </w:rPr>
        <w:t>Kaldırma eylemi, uygulama ile daha iyi öğrenilen hareketlerdendir. Bildiğiniz gibi</w:t>
      </w:r>
      <w:r w:rsidRPr="009E6819">
        <w:rPr>
          <w:rFonts w:ascii="Times New Roman" w:hAnsi="Times New Roman"/>
        </w:rPr>
        <w:t xml:space="preserve">, </w:t>
      </w:r>
      <w:r>
        <w:rPr>
          <w:rFonts w:ascii="Times New Roman" w:hAnsi="Times New Roman"/>
        </w:rPr>
        <w:t>ne kadar çok uygulama yaparsanız, bir yetenek o kadar iyi gelişir. Fakat bir yeteneği daha çok geliştirmek, fiziksel olduğu kadar zihinsel eğitim de gerektirir. Bowling, golf, kayak veya atıcılığı düşünün</w:t>
      </w:r>
      <w:r w:rsidRPr="009E6819">
        <w:rPr>
          <w:rFonts w:ascii="Times New Roman" w:hAnsi="Times New Roman"/>
        </w:rPr>
        <w:t xml:space="preserve">. </w:t>
      </w:r>
      <w:r>
        <w:rPr>
          <w:rFonts w:ascii="Times New Roman" w:hAnsi="Times New Roman"/>
        </w:rPr>
        <w:t>Hareketleri uygulamadan önce, onlar hakkında dikkatlice düşünürsünüz. Bu durum, o hareketleri doğru yapmanın tek yoludur-</w:t>
      </w:r>
      <w:r w:rsidRPr="009E6819">
        <w:rPr>
          <w:rFonts w:ascii="Times New Roman" w:hAnsi="Times New Roman"/>
        </w:rPr>
        <w:t xml:space="preserve"> </w:t>
      </w:r>
      <w:r>
        <w:rPr>
          <w:rFonts w:ascii="Times New Roman" w:hAnsi="Times New Roman"/>
        </w:rPr>
        <w:t xml:space="preserve">en azından alışkanlık haline gelene kadar böyledir. </w:t>
      </w:r>
    </w:p>
    <w:p w:rsidR="00CA61F4" w:rsidRPr="009E6819" w:rsidRDefault="00CA61F4" w:rsidP="00CA61F4">
      <w:pPr>
        <w:spacing w:before="100" w:beforeAutospacing="1" w:after="100" w:afterAutospacing="1"/>
        <w:jc w:val="both"/>
        <w:rPr>
          <w:rFonts w:ascii="Times New Roman" w:hAnsi="Times New Roman"/>
        </w:rPr>
      </w:pPr>
      <w:r>
        <w:rPr>
          <w:rFonts w:ascii="Times New Roman" w:hAnsi="Times New Roman"/>
        </w:rPr>
        <w:t>Çoğunuz, fiziksel olarak bir malzemeyi kaldırmanın en uygun yolunu bilirsiniz fakat kaçınız o malzemeyi İKİ KERE kaldırmanız gerektiğinin farkındasınız?</w:t>
      </w:r>
    </w:p>
    <w:p w:rsidR="00CA61F4" w:rsidRPr="009E6819" w:rsidRDefault="00CA61F4" w:rsidP="00CA61F4">
      <w:pPr>
        <w:spacing w:before="100" w:beforeAutospacing="1" w:after="100" w:afterAutospacing="1"/>
        <w:jc w:val="both"/>
        <w:rPr>
          <w:rFonts w:ascii="Times New Roman" w:hAnsi="Times New Roman"/>
        </w:rPr>
      </w:pPr>
      <w:r w:rsidRPr="009E6819">
        <w:rPr>
          <w:rFonts w:ascii="Times New Roman" w:hAnsi="Times New Roman"/>
        </w:rPr>
        <w:t xml:space="preserve">1. </w:t>
      </w:r>
      <w:r>
        <w:rPr>
          <w:rFonts w:ascii="Times New Roman" w:hAnsi="Times New Roman"/>
        </w:rPr>
        <w:t>İlk kaldırma zihinseldir</w:t>
      </w:r>
      <w:r w:rsidRPr="009E6819">
        <w:rPr>
          <w:rFonts w:ascii="Times New Roman" w:hAnsi="Times New Roman"/>
        </w:rPr>
        <w:t xml:space="preserve">. </w:t>
      </w:r>
      <w:r>
        <w:rPr>
          <w:rFonts w:ascii="Times New Roman" w:hAnsi="Times New Roman"/>
        </w:rPr>
        <w:t>Harekete geçmeden önce düşünün</w:t>
      </w:r>
      <w:r w:rsidRPr="009E6819">
        <w:rPr>
          <w:rFonts w:ascii="Times New Roman" w:hAnsi="Times New Roman"/>
        </w:rPr>
        <w:t>:</w:t>
      </w:r>
    </w:p>
    <w:p w:rsidR="00CA61F4" w:rsidRPr="009E6819" w:rsidRDefault="00CA61F4" w:rsidP="00CA61F4">
      <w:pPr>
        <w:numPr>
          <w:ilvl w:val="0"/>
          <w:numId w:val="15"/>
        </w:numPr>
        <w:spacing w:before="100" w:beforeAutospacing="1" w:after="100" w:afterAutospacing="1"/>
        <w:jc w:val="both"/>
        <w:rPr>
          <w:rFonts w:ascii="Times New Roman" w:hAnsi="Times New Roman"/>
        </w:rPr>
      </w:pPr>
      <w:r>
        <w:rPr>
          <w:rFonts w:ascii="Times New Roman" w:hAnsi="Times New Roman"/>
        </w:rPr>
        <w:t>Malzemeyi nasıl kaldıracağım</w:t>
      </w:r>
      <w:r w:rsidRPr="009E6819">
        <w:rPr>
          <w:rFonts w:ascii="Times New Roman" w:hAnsi="Times New Roman"/>
        </w:rPr>
        <w:t xml:space="preserve">? </w:t>
      </w:r>
      <w:r>
        <w:rPr>
          <w:rFonts w:ascii="Times New Roman" w:hAnsi="Times New Roman"/>
        </w:rPr>
        <w:t>Kendi başıma yapabilir miyim yoksa yardım mı almam gerekir</w:t>
      </w:r>
      <w:r w:rsidRPr="009E6819">
        <w:rPr>
          <w:rFonts w:ascii="Times New Roman" w:hAnsi="Times New Roman"/>
        </w:rPr>
        <w:t xml:space="preserve">? </w:t>
      </w:r>
    </w:p>
    <w:p w:rsidR="00CA61F4" w:rsidRPr="009E6819" w:rsidRDefault="00CA61F4" w:rsidP="00CA61F4">
      <w:pPr>
        <w:numPr>
          <w:ilvl w:val="0"/>
          <w:numId w:val="15"/>
        </w:numPr>
        <w:spacing w:before="100" w:beforeAutospacing="1" w:after="100" w:afterAutospacing="1"/>
        <w:jc w:val="both"/>
        <w:rPr>
          <w:rFonts w:ascii="Times New Roman" w:hAnsi="Times New Roman"/>
        </w:rPr>
      </w:pPr>
      <w:r>
        <w:rPr>
          <w:rFonts w:ascii="Times New Roman" w:hAnsi="Times New Roman"/>
        </w:rPr>
        <w:t>Malzeme ne kadar ağır</w:t>
      </w:r>
      <w:r w:rsidRPr="009E6819">
        <w:rPr>
          <w:rFonts w:ascii="Times New Roman" w:hAnsi="Times New Roman"/>
        </w:rPr>
        <w:t xml:space="preserve">? </w:t>
      </w:r>
      <w:r>
        <w:rPr>
          <w:rFonts w:ascii="Times New Roman" w:hAnsi="Times New Roman"/>
        </w:rPr>
        <w:t>Mekanik yardım kullanmam gerekir mi</w:t>
      </w:r>
      <w:r w:rsidRPr="009E6819">
        <w:rPr>
          <w:rFonts w:ascii="Times New Roman" w:hAnsi="Times New Roman"/>
        </w:rPr>
        <w:t xml:space="preserve">? </w:t>
      </w:r>
    </w:p>
    <w:p w:rsidR="00CA61F4" w:rsidRPr="009E6819" w:rsidRDefault="00CA61F4" w:rsidP="00CA61F4">
      <w:pPr>
        <w:numPr>
          <w:ilvl w:val="0"/>
          <w:numId w:val="15"/>
        </w:numPr>
        <w:spacing w:before="100" w:beforeAutospacing="1" w:after="100" w:afterAutospacing="1"/>
        <w:jc w:val="both"/>
        <w:rPr>
          <w:rFonts w:ascii="Times New Roman" w:hAnsi="Times New Roman"/>
        </w:rPr>
      </w:pPr>
      <w:r>
        <w:rPr>
          <w:rFonts w:ascii="Times New Roman" w:hAnsi="Times New Roman"/>
        </w:rPr>
        <w:t>Kaldırdıktan sonra malzemeyi nereye götüreceğim</w:t>
      </w:r>
      <w:r w:rsidRPr="009E6819">
        <w:rPr>
          <w:rFonts w:ascii="Times New Roman" w:hAnsi="Times New Roman"/>
        </w:rPr>
        <w:t xml:space="preserve">? </w:t>
      </w:r>
      <w:r>
        <w:rPr>
          <w:rFonts w:ascii="Times New Roman" w:hAnsi="Times New Roman"/>
        </w:rPr>
        <w:t>Zor bir yol ya da mesafe mi</w:t>
      </w:r>
      <w:r w:rsidRPr="009E6819">
        <w:rPr>
          <w:rFonts w:ascii="Times New Roman" w:hAnsi="Times New Roman"/>
        </w:rPr>
        <w:t xml:space="preserve">? </w:t>
      </w:r>
    </w:p>
    <w:p w:rsidR="00CA61F4" w:rsidRPr="009E6819" w:rsidRDefault="00CA61F4" w:rsidP="00CA61F4">
      <w:pPr>
        <w:numPr>
          <w:ilvl w:val="0"/>
          <w:numId w:val="15"/>
        </w:numPr>
        <w:spacing w:before="100" w:beforeAutospacing="1" w:after="100" w:afterAutospacing="1"/>
        <w:jc w:val="both"/>
        <w:rPr>
          <w:rFonts w:ascii="Times New Roman" w:hAnsi="Times New Roman"/>
        </w:rPr>
      </w:pPr>
      <w:r>
        <w:rPr>
          <w:rFonts w:ascii="Times New Roman" w:hAnsi="Times New Roman"/>
        </w:rPr>
        <w:t>Yolumun üzerinde hangi tehlikeler ya da engeller olabilir</w:t>
      </w:r>
      <w:r w:rsidRPr="009E6819">
        <w:rPr>
          <w:rFonts w:ascii="Times New Roman" w:hAnsi="Times New Roman"/>
        </w:rPr>
        <w:t xml:space="preserve">? </w:t>
      </w:r>
    </w:p>
    <w:p w:rsidR="00CA61F4" w:rsidRPr="007A4098" w:rsidRDefault="00CA61F4" w:rsidP="00CA61F4">
      <w:pPr>
        <w:numPr>
          <w:ilvl w:val="0"/>
          <w:numId w:val="15"/>
        </w:numPr>
        <w:spacing w:before="100" w:beforeAutospacing="1" w:after="100" w:afterAutospacing="1"/>
        <w:jc w:val="both"/>
        <w:rPr>
          <w:rFonts w:ascii="Times New Roman" w:hAnsi="Times New Roman"/>
        </w:rPr>
      </w:pPr>
      <w:r>
        <w:rPr>
          <w:rFonts w:ascii="Times New Roman" w:hAnsi="Times New Roman"/>
        </w:rPr>
        <w:t>Malzemeyi kaldırmadan önce bu tehlikeleri en aza indir</w:t>
      </w:r>
      <w:r w:rsidRPr="009E6819">
        <w:rPr>
          <w:rFonts w:ascii="Times New Roman" w:hAnsi="Times New Roman"/>
        </w:rPr>
        <w:t>.</w:t>
      </w:r>
      <w:r w:rsidRPr="007A4098">
        <w:rPr>
          <w:rFonts w:ascii="Times New Roman" w:hAnsi="Times New Roman"/>
        </w:rPr>
        <w:t xml:space="preserve"> </w:t>
      </w:r>
    </w:p>
    <w:p w:rsidR="00CA61F4" w:rsidRPr="009E6819" w:rsidRDefault="00CA61F4" w:rsidP="00CA61F4">
      <w:pPr>
        <w:spacing w:before="100" w:beforeAutospacing="1" w:after="100" w:afterAutospacing="1"/>
        <w:jc w:val="both"/>
        <w:rPr>
          <w:rFonts w:ascii="Times New Roman" w:hAnsi="Times New Roman"/>
        </w:rPr>
      </w:pPr>
      <w:r w:rsidRPr="009E6819">
        <w:rPr>
          <w:rFonts w:ascii="Times New Roman" w:hAnsi="Times New Roman"/>
        </w:rPr>
        <w:t xml:space="preserve">2. </w:t>
      </w:r>
      <w:r>
        <w:rPr>
          <w:rFonts w:ascii="Times New Roman" w:hAnsi="Times New Roman"/>
        </w:rPr>
        <w:t>İkinci kaldırma, fiziksel olarak malzemeyi kaldırmaktır</w:t>
      </w:r>
      <w:r w:rsidRPr="009E6819">
        <w:rPr>
          <w:rFonts w:ascii="Times New Roman" w:hAnsi="Times New Roman"/>
        </w:rPr>
        <w:t xml:space="preserve">. </w:t>
      </w:r>
      <w:r>
        <w:rPr>
          <w:rFonts w:ascii="Times New Roman" w:hAnsi="Times New Roman"/>
        </w:rPr>
        <w:t>İşte burada planınızı uygularsınız.</w:t>
      </w:r>
    </w:p>
    <w:p w:rsidR="00CA61F4" w:rsidRPr="009E6819" w:rsidRDefault="00CA61F4" w:rsidP="00CA61F4">
      <w:pPr>
        <w:numPr>
          <w:ilvl w:val="0"/>
          <w:numId w:val="15"/>
        </w:numPr>
        <w:spacing w:before="100" w:beforeAutospacing="1" w:after="100" w:afterAutospacing="1"/>
        <w:jc w:val="both"/>
        <w:rPr>
          <w:rFonts w:ascii="Times New Roman" w:hAnsi="Times New Roman"/>
        </w:rPr>
      </w:pPr>
      <w:r>
        <w:rPr>
          <w:rFonts w:ascii="Times New Roman" w:hAnsi="Times New Roman"/>
        </w:rPr>
        <w:t>Harekete geçerken düzgün vücut tekniği ve mekaniklerini kullanın</w:t>
      </w:r>
      <w:r w:rsidRPr="009E6819">
        <w:rPr>
          <w:rFonts w:ascii="Times New Roman" w:hAnsi="Times New Roman"/>
        </w:rPr>
        <w:t xml:space="preserve">. </w:t>
      </w:r>
    </w:p>
    <w:p w:rsidR="00CA61F4" w:rsidRPr="009E6819" w:rsidRDefault="00CA61F4" w:rsidP="00CA61F4">
      <w:pPr>
        <w:numPr>
          <w:ilvl w:val="0"/>
          <w:numId w:val="15"/>
        </w:numPr>
        <w:spacing w:before="100" w:beforeAutospacing="1" w:after="100" w:afterAutospacing="1"/>
        <w:jc w:val="both"/>
        <w:rPr>
          <w:rFonts w:ascii="Times New Roman" w:hAnsi="Times New Roman"/>
        </w:rPr>
      </w:pPr>
      <w:r>
        <w:rPr>
          <w:rFonts w:ascii="Times New Roman" w:hAnsi="Times New Roman"/>
        </w:rPr>
        <w:t>En önemlisi</w:t>
      </w:r>
      <w:r w:rsidRPr="009E6819">
        <w:rPr>
          <w:rFonts w:ascii="Times New Roman" w:hAnsi="Times New Roman"/>
        </w:rPr>
        <w:t xml:space="preserve">: </w:t>
      </w:r>
      <w:r>
        <w:rPr>
          <w:rFonts w:ascii="Times New Roman" w:hAnsi="Times New Roman"/>
        </w:rPr>
        <w:t>Yükü mümkün olduğu kadar vücudunuza yakın tutun.</w:t>
      </w:r>
      <w:r w:rsidRPr="009E6819">
        <w:rPr>
          <w:rFonts w:ascii="Times New Roman" w:hAnsi="Times New Roman"/>
        </w:rPr>
        <w:t xml:space="preserve">. </w:t>
      </w:r>
    </w:p>
    <w:p w:rsidR="00CA61F4" w:rsidRDefault="00CA61F4" w:rsidP="00CA61F4">
      <w:pPr>
        <w:spacing w:before="100" w:beforeAutospacing="1" w:after="100" w:afterAutospacing="1"/>
        <w:jc w:val="both"/>
        <w:rPr>
          <w:rFonts w:ascii="Times New Roman" w:hAnsi="Times New Roman"/>
        </w:rPr>
      </w:pPr>
      <w:r>
        <w:rPr>
          <w:rFonts w:ascii="Times New Roman" w:hAnsi="Times New Roman"/>
        </w:rPr>
        <w:t>Bir dahaki sefere birisi, yükü İKİ KERE kaldırmanızı söylerse şunu hatırlayın</w:t>
      </w:r>
      <w:r w:rsidRPr="009E6819">
        <w:rPr>
          <w:rFonts w:ascii="Times New Roman" w:hAnsi="Times New Roman"/>
        </w:rPr>
        <w:t xml:space="preserve">: </w:t>
      </w:r>
      <w:r>
        <w:rPr>
          <w:rFonts w:ascii="Times New Roman" w:hAnsi="Times New Roman"/>
        </w:rPr>
        <w:t>Bir yükü iki kere kaldırmak, daha az sırt ve bel riskleri anlamına gelir.</w:t>
      </w:r>
    </w:p>
    <w:p w:rsidR="00D206C5" w:rsidRDefault="00D206C5">
      <w:pPr>
        <w:spacing w:after="200" w:line="276" w:lineRule="auto"/>
        <w:rPr>
          <w:rFonts w:ascii="Times New Roman" w:hAnsi="Times New Roman"/>
          <w:bCs/>
        </w:rPr>
      </w:pPr>
      <w:r>
        <w:rPr>
          <w:rFonts w:ascii="Times New Roman" w:hAnsi="Times New Roman"/>
          <w:bCs/>
        </w:rPr>
        <w:br w:type="page"/>
      </w:r>
    </w:p>
    <w:p w:rsidR="00D206C5" w:rsidRPr="00554625" w:rsidRDefault="00D206C5" w:rsidP="00D206C5">
      <w:pPr>
        <w:spacing w:before="120"/>
        <w:rPr>
          <w:rFonts w:ascii="Times New Roman" w:hAnsi="Times New Roman"/>
          <w:bCs/>
        </w:rPr>
      </w:pPr>
      <w:r>
        <w:rPr>
          <w:rFonts w:ascii="Times New Roman" w:hAnsi="Times New Roman"/>
          <w:bCs/>
        </w:rPr>
        <w:lastRenderedPageBreak/>
        <w:t xml:space="preserve"> </w:t>
      </w:r>
    </w:p>
    <w:p w:rsidR="00776B20" w:rsidRPr="00776B20" w:rsidRDefault="00776B20" w:rsidP="00776B20">
      <w:pPr>
        <w:spacing w:before="40" w:after="40"/>
        <w:jc w:val="both"/>
        <w:rPr>
          <w:rFonts w:ascii="Times New Roman" w:hAnsi="Times New Roman" w:cs="Times New Roman"/>
          <w:sz w:val="22"/>
        </w:rPr>
      </w:pP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700DC3">
        <w:rPr>
          <w:rFonts w:ascii="Times New Roman" w:hAnsi="Times New Roman" w:cs="Times New Roman"/>
          <w:sz w:val="20"/>
        </w:rPr>
        <w:t>5</w:t>
      </w:r>
      <w:r w:rsidR="00E63870">
        <w:rPr>
          <w:rFonts w:ascii="Times New Roman" w:hAnsi="Times New Roman" w:cs="Times New Roman"/>
          <w:sz w:val="20"/>
        </w:rPr>
        <w:t>9</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Default="00881A6E" w:rsidP="00CA61F4">
      <w:pPr>
        <w:jc w:val="center"/>
        <w:rPr>
          <w:rFonts w:ascii="Times New Roman" w:hAnsi="Times New Roman"/>
          <w:b/>
          <w:bCs/>
          <w:sz w:val="32"/>
          <w:szCs w:val="32"/>
        </w:rPr>
      </w:pPr>
    </w:p>
    <w:p w:rsidR="00CA61F4" w:rsidRPr="00AF4FBC" w:rsidRDefault="00CA61F4" w:rsidP="00CA61F4">
      <w:pPr>
        <w:jc w:val="center"/>
        <w:rPr>
          <w:rFonts w:ascii="Times New Roman" w:hAnsi="Times New Roman"/>
          <w:b/>
          <w:bCs/>
          <w:sz w:val="32"/>
          <w:szCs w:val="32"/>
        </w:rPr>
      </w:pPr>
      <w:r w:rsidRPr="00AF4FBC">
        <w:rPr>
          <w:rFonts w:ascii="Times New Roman" w:hAnsi="Times New Roman"/>
          <w:b/>
          <w:bCs/>
          <w:sz w:val="32"/>
          <w:szCs w:val="32"/>
        </w:rPr>
        <w:t>LIFT IT TWICE</w:t>
      </w:r>
    </w:p>
    <w:p w:rsidR="00CA61F4" w:rsidRPr="00AB4E15" w:rsidRDefault="00CA61F4" w:rsidP="00CA61F4">
      <w:pPr>
        <w:spacing w:before="100" w:beforeAutospacing="1" w:after="100" w:afterAutospacing="1"/>
        <w:jc w:val="both"/>
        <w:rPr>
          <w:rFonts w:ascii="Times New Roman" w:hAnsi="Times New Roman"/>
        </w:rPr>
      </w:pPr>
      <w:r w:rsidRPr="00AB4E15">
        <w:rPr>
          <w:rFonts w:ascii="Times New Roman" w:hAnsi="Times New Roman"/>
        </w:rPr>
        <w:t xml:space="preserve">Most of you have heard the general rules of safe lifting. Remember to "Get a firm grip on the load, keep it close, bend at the knees, use your legs to lift the load, and keep your spine in the natural position (with an arch in your lower back)." These principles always apply and should be incorporated into every lift--if possible! Given the enormous number of "risky" lifting situations that you are faced with at your place of work, you may not be able to apply these principles every time. This is why you must always remember to </w:t>
      </w:r>
      <w:r w:rsidRPr="00AB4E15">
        <w:rPr>
          <w:rFonts w:ascii="Times New Roman" w:hAnsi="Times New Roman"/>
          <w:i/>
          <w:iCs/>
        </w:rPr>
        <w:t>LIFT IT TWICE!</w:t>
      </w:r>
      <w:r w:rsidRPr="00AB4E15">
        <w:rPr>
          <w:rFonts w:ascii="Times New Roman" w:hAnsi="Times New Roman"/>
        </w:rPr>
        <w:t xml:space="preserve"> What?!</w:t>
      </w:r>
    </w:p>
    <w:p w:rsidR="00CA61F4" w:rsidRPr="00AB4E15" w:rsidRDefault="00CA61F4" w:rsidP="00CA61F4">
      <w:pPr>
        <w:spacing w:before="100" w:beforeAutospacing="1" w:after="100" w:afterAutospacing="1"/>
        <w:jc w:val="both"/>
        <w:rPr>
          <w:rFonts w:ascii="Times New Roman" w:hAnsi="Times New Roman"/>
        </w:rPr>
      </w:pPr>
      <w:r w:rsidRPr="00AB4E15">
        <w:rPr>
          <w:rFonts w:ascii="Times New Roman" w:hAnsi="Times New Roman"/>
        </w:rPr>
        <w:t>The act of lifting is the same as any other movement that you can learn to do better with practice. As you know, the more you practice a skill the better you become at doing it. But preparing to master a skill normally involves mental as well as physical training. Consider bowling, golf, skiing or sharpshooting. You think carefully about the movements you're going to make before you do them. This is the only way to get them right--at least until they become second nature.</w:t>
      </w:r>
    </w:p>
    <w:p w:rsidR="00CA61F4" w:rsidRPr="00AB4E15" w:rsidRDefault="00CA61F4" w:rsidP="00CA61F4">
      <w:pPr>
        <w:spacing w:before="100" w:beforeAutospacing="1" w:after="100" w:afterAutospacing="1"/>
        <w:jc w:val="both"/>
        <w:rPr>
          <w:rFonts w:ascii="Times New Roman" w:hAnsi="Times New Roman"/>
        </w:rPr>
      </w:pPr>
      <w:r w:rsidRPr="00AB4E15">
        <w:rPr>
          <w:rFonts w:ascii="Times New Roman" w:hAnsi="Times New Roman"/>
        </w:rPr>
        <w:t xml:space="preserve">Most of you know the proper way to physically lift an item, but how many of you are aware that you need to lift the item </w:t>
      </w:r>
      <w:r w:rsidRPr="00AB4E15">
        <w:rPr>
          <w:rFonts w:ascii="Times New Roman" w:hAnsi="Times New Roman"/>
          <w:i/>
          <w:iCs/>
        </w:rPr>
        <w:t>TWICE.</w:t>
      </w:r>
    </w:p>
    <w:p w:rsidR="00CA61F4" w:rsidRPr="00AB4E15" w:rsidRDefault="00CA61F4" w:rsidP="00CA61F4">
      <w:pPr>
        <w:spacing w:before="100" w:beforeAutospacing="1" w:after="100" w:afterAutospacing="1"/>
        <w:ind w:firstLine="360"/>
        <w:jc w:val="both"/>
        <w:rPr>
          <w:rFonts w:ascii="Times New Roman" w:hAnsi="Times New Roman"/>
        </w:rPr>
      </w:pPr>
      <w:r w:rsidRPr="00AB4E15">
        <w:rPr>
          <w:rFonts w:ascii="Times New Roman" w:hAnsi="Times New Roman"/>
        </w:rPr>
        <w:t>1. Your first lift is a mental lift. Think about the lift prior to actually doing it:</w:t>
      </w:r>
    </w:p>
    <w:p w:rsidR="00CA61F4" w:rsidRPr="00AB4E15" w:rsidRDefault="00CA61F4" w:rsidP="00CA61F4">
      <w:pPr>
        <w:numPr>
          <w:ilvl w:val="0"/>
          <w:numId w:val="16"/>
        </w:numPr>
        <w:spacing w:before="100" w:beforeAutospacing="1" w:after="100" w:afterAutospacing="1"/>
        <w:jc w:val="both"/>
        <w:rPr>
          <w:rFonts w:ascii="Times New Roman" w:hAnsi="Times New Roman"/>
        </w:rPr>
      </w:pPr>
      <w:r w:rsidRPr="00AB4E15">
        <w:rPr>
          <w:rFonts w:ascii="Times New Roman" w:hAnsi="Times New Roman"/>
        </w:rPr>
        <w:t xml:space="preserve">How am I going to lift the item? Can I do it myself or should I get some help? </w:t>
      </w:r>
    </w:p>
    <w:p w:rsidR="00CA61F4" w:rsidRPr="00AB4E15" w:rsidRDefault="00CA61F4" w:rsidP="00CA61F4">
      <w:pPr>
        <w:numPr>
          <w:ilvl w:val="0"/>
          <w:numId w:val="16"/>
        </w:numPr>
        <w:spacing w:before="100" w:beforeAutospacing="1" w:after="100" w:afterAutospacing="1"/>
        <w:jc w:val="both"/>
        <w:rPr>
          <w:rFonts w:ascii="Times New Roman" w:hAnsi="Times New Roman"/>
        </w:rPr>
      </w:pPr>
      <w:r w:rsidRPr="00AB4E15">
        <w:rPr>
          <w:rFonts w:ascii="Times New Roman" w:hAnsi="Times New Roman"/>
        </w:rPr>
        <w:t xml:space="preserve">How heavy is the item? Do I need to use mechanical assistance? </w:t>
      </w:r>
    </w:p>
    <w:p w:rsidR="00CA61F4" w:rsidRPr="00AB4E15" w:rsidRDefault="00CA61F4" w:rsidP="00CA61F4">
      <w:pPr>
        <w:numPr>
          <w:ilvl w:val="0"/>
          <w:numId w:val="16"/>
        </w:numPr>
        <w:spacing w:before="100" w:beforeAutospacing="1" w:after="100" w:afterAutospacing="1"/>
        <w:jc w:val="both"/>
        <w:rPr>
          <w:rFonts w:ascii="Times New Roman" w:hAnsi="Times New Roman"/>
        </w:rPr>
      </w:pPr>
      <w:r w:rsidRPr="00AB4E15">
        <w:rPr>
          <w:rFonts w:ascii="Times New Roman" w:hAnsi="Times New Roman"/>
        </w:rPr>
        <w:t xml:space="preserve">Where am I taking the item being lifted? Is it a difficult path or a distance to go? </w:t>
      </w:r>
    </w:p>
    <w:p w:rsidR="00CA61F4" w:rsidRPr="00AB4E15" w:rsidRDefault="00CA61F4" w:rsidP="00CA61F4">
      <w:pPr>
        <w:numPr>
          <w:ilvl w:val="0"/>
          <w:numId w:val="16"/>
        </w:numPr>
        <w:spacing w:before="100" w:beforeAutospacing="1" w:after="100" w:afterAutospacing="1"/>
        <w:jc w:val="both"/>
        <w:rPr>
          <w:rFonts w:ascii="Times New Roman" w:hAnsi="Times New Roman"/>
        </w:rPr>
      </w:pPr>
      <w:r w:rsidRPr="00AB4E15">
        <w:rPr>
          <w:rFonts w:ascii="Times New Roman" w:hAnsi="Times New Roman"/>
        </w:rPr>
        <w:t xml:space="preserve">What hazards may hamper the lift or obstruct the travel path? </w:t>
      </w:r>
    </w:p>
    <w:p w:rsidR="00CA61F4" w:rsidRPr="00AB4E15" w:rsidRDefault="00CA61F4" w:rsidP="00CA61F4">
      <w:pPr>
        <w:numPr>
          <w:ilvl w:val="0"/>
          <w:numId w:val="16"/>
        </w:numPr>
        <w:spacing w:before="100" w:beforeAutospacing="1" w:after="100" w:afterAutospacing="1"/>
        <w:jc w:val="both"/>
        <w:rPr>
          <w:rFonts w:ascii="Times New Roman" w:hAnsi="Times New Roman"/>
        </w:rPr>
      </w:pPr>
      <w:r w:rsidRPr="00AB4E15">
        <w:rPr>
          <w:rFonts w:ascii="Times New Roman" w:hAnsi="Times New Roman"/>
        </w:rPr>
        <w:t xml:space="preserve">Eliminate those hazards before you lift the item. </w:t>
      </w:r>
    </w:p>
    <w:p w:rsidR="00CA61F4" w:rsidRPr="00AB4E15" w:rsidRDefault="00CA61F4" w:rsidP="00CA61F4">
      <w:pPr>
        <w:spacing w:before="100" w:beforeAutospacing="1" w:after="100" w:afterAutospacing="1"/>
        <w:ind w:left="360"/>
        <w:jc w:val="both"/>
        <w:rPr>
          <w:rFonts w:ascii="Times New Roman" w:hAnsi="Times New Roman"/>
        </w:rPr>
      </w:pPr>
      <w:r w:rsidRPr="00AB4E15">
        <w:rPr>
          <w:rFonts w:ascii="Times New Roman" w:hAnsi="Times New Roman"/>
        </w:rPr>
        <w:t xml:space="preserve">2. The second lift is the actual physical lift. Here is where you carry out your plan. </w:t>
      </w:r>
    </w:p>
    <w:p w:rsidR="00CA61F4" w:rsidRPr="00AB4E15" w:rsidRDefault="00CA61F4" w:rsidP="00CA61F4">
      <w:pPr>
        <w:numPr>
          <w:ilvl w:val="0"/>
          <w:numId w:val="16"/>
        </w:numPr>
        <w:spacing w:before="100" w:beforeAutospacing="1" w:after="100" w:afterAutospacing="1"/>
        <w:jc w:val="both"/>
        <w:rPr>
          <w:rFonts w:ascii="Times New Roman" w:hAnsi="Times New Roman"/>
        </w:rPr>
      </w:pPr>
      <w:r w:rsidRPr="00AB4E15">
        <w:rPr>
          <w:rFonts w:ascii="Times New Roman" w:hAnsi="Times New Roman"/>
        </w:rPr>
        <w:t xml:space="preserve">Use proper body mechanics and techniques while going through the motions. </w:t>
      </w:r>
    </w:p>
    <w:p w:rsidR="00CA61F4" w:rsidRPr="00AB4E15" w:rsidRDefault="00CA61F4" w:rsidP="00CA61F4">
      <w:pPr>
        <w:numPr>
          <w:ilvl w:val="0"/>
          <w:numId w:val="16"/>
        </w:numPr>
        <w:spacing w:before="100" w:beforeAutospacing="1" w:after="100" w:afterAutospacing="1"/>
        <w:jc w:val="both"/>
        <w:rPr>
          <w:rFonts w:ascii="Times New Roman" w:hAnsi="Times New Roman"/>
        </w:rPr>
      </w:pPr>
      <w:r w:rsidRPr="00AB4E15">
        <w:rPr>
          <w:rFonts w:ascii="Times New Roman" w:hAnsi="Times New Roman"/>
        </w:rPr>
        <w:t xml:space="preserve">Most important: keep the load as close to your body as possible. </w:t>
      </w:r>
    </w:p>
    <w:p w:rsidR="00CA61F4" w:rsidRPr="00AB4E15" w:rsidRDefault="00CA61F4" w:rsidP="00CA61F4">
      <w:pPr>
        <w:spacing w:before="100" w:beforeAutospacing="1" w:after="100" w:afterAutospacing="1"/>
        <w:jc w:val="both"/>
        <w:rPr>
          <w:rFonts w:ascii="Times New Roman" w:hAnsi="Times New Roman"/>
        </w:rPr>
      </w:pPr>
      <w:r w:rsidRPr="00AB4E15">
        <w:rPr>
          <w:rFonts w:ascii="Times New Roman" w:hAnsi="Times New Roman"/>
        </w:rPr>
        <w:t xml:space="preserve">Next time someone tells you to lift </w:t>
      </w:r>
      <w:r w:rsidRPr="00AB4E15">
        <w:rPr>
          <w:rFonts w:ascii="Times New Roman" w:hAnsi="Times New Roman"/>
          <w:i/>
          <w:iCs/>
        </w:rPr>
        <w:t>twice</w:t>
      </w:r>
      <w:r w:rsidRPr="00AB4E15">
        <w:rPr>
          <w:rFonts w:ascii="Times New Roman" w:hAnsi="Times New Roman"/>
        </w:rPr>
        <w:t xml:space="preserve"> remember: Two lifts means less risk of a back strain.</w:t>
      </w:r>
    </w:p>
    <w:p w:rsidR="005E6392" w:rsidRPr="00517ED7" w:rsidRDefault="005E6392" w:rsidP="00CA61F4">
      <w:pPr>
        <w:spacing w:before="120"/>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DE" w:rsidRDefault="007502DE" w:rsidP="00A85AD3">
      <w:r>
        <w:separator/>
      </w:r>
    </w:p>
  </w:endnote>
  <w:endnote w:type="continuationSeparator" w:id="0">
    <w:p w:rsidR="007502DE" w:rsidRDefault="007502D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DE" w:rsidRDefault="007502DE" w:rsidP="00A85AD3">
      <w:r>
        <w:separator/>
      </w:r>
    </w:p>
  </w:footnote>
  <w:footnote w:type="continuationSeparator" w:id="0">
    <w:p w:rsidR="007502DE" w:rsidRDefault="007502D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9">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5">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7"/>
  </w:num>
  <w:num w:numId="4">
    <w:abstractNumId w:val="0"/>
  </w:num>
  <w:num w:numId="5">
    <w:abstractNumId w:val="8"/>
  </w:num>
  <w:num w:numId="6">
    <w:abstractNumId w:val="15"/>
  </w:num>
  <w:num w:numId="7">
    <w:abstractNumId w:val="14"/>
  </w:num>
  <w:num w:numId="8">
    <w:abstractNumId w:val="4"/>
  </w:num>
  <w:num w:numId="9">
    <w:abstractNumId w:val="5"/>
  </w:num>
  <w:num w:numId="10">
    <w:abstractNumId w:val="2"/>
  </w:num>
  <w:num w:numId="11">
    <w:abstractNumId w:val="3"/>
  </w:num>
  <w:num w:numId="12">
    <w:abstractNumId w:val="1"/>
  </w:num>
  <w:num w:numId="13">
    <w:abstractNumId w:val="10"/>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042CB"/>
    <w:rsid w:val="003A6CC7"/>
    <w:rsid w:val="003D51F5"/>
    <w:rsid w:val="0040245F"/>
    <w:rsid w:val="004379E2"/>
    <w:rsid w:val="00447B62"/>
    <w:rsid w:val="00480CF1"/>
    <w:rsid w:val="004B2BD6"/>
    <w:rsid w:val="004D0285"/>
    <w:rsid w:val="00517ED7"/>
    <w:rsid w:val="00520EEF"/>
    <w:rsid w:val="005E6392"/>
    <w:rsid w:val="00613D62"/>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76D2"/>
    <w:rsid w:val="00A7726F"/>
    <w:rsid w:val="00A85AD3"/>
    <w:rsid w:val="00BC2439"/>
    <w:rsid w:val="00C83966"/>
    <w:rsid w:val="00CA61F4"/>
    <w:rsid w:val="00CB4D8F"/>
    <w:rsid w:val="00CD1AF3"/>
    <w:rsid w:val="00D01C0D"/>
    <w:rsid w:val="00D206C5"/>
    <w:rsid w:val="00D5392D"/>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3FBD-F193-4647-B88C-801B2578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4</cp:revision>
  <cp:lastPrinted>2021-01-07T10:30:00Z</cp:lastPrinted>
  <dcterms:created xsi:type="dcterms:W3CDTF">2021-01-07T17:16:00Z</dcterms:created>
  <dcterms:modified xsi:type="dcterms:W3CDTF">2021-01-07T17:20:00Z</dcterms:modified>
</cp:coreProperties>
</file>